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66" w:rsidRDefault="00E31F66" w:rsidP="00615CD5">
      <w:pPr>
        <w:jc w:val="center"/>
        <w:rPr>
          <w:color w:val="FF0000"/>
        </w:rPr>
      </w:pPr>
    </w:p>
    <w:p w:rsidR="007C7E5E" w:rsidRPr="000D4DA5" w:rsidRDefault="009D421D" w:rsidP="00615CD5">
      <w:pPr>
        <w:jc w:val="center"/>
      </w:pPr>
      <w:r w:rsidRPr="000D4DA5">
        <w:t>SULL’</w:t>
      </w:r>
      <w:r w:rsidR="00E46F61" w:rsidRPr="000D4DA5">
        <w:t>INFERENZA STATISTICA</w:t>
      </w:r>
    </w:p>
    <w:p w:rsidR="0099143D" w:rsidRDefault="009D421D" w:rsidP="00F24DF2">
      <w:pPr>
        <w:ind w:left="38"/>
        <w:jc w:val="both"/>
        <w:rPr>
          <w:rFonts w:cstheme="minorHAnsi"/>
        </w:rPr>
      </w:pPr>
      <w:r>
        <w:t xml:space="preserve">Per capire alcuni principi base dell’inferenza statistica </w:t>
      </w:r>
      <w:r>
        <w:rPr>
          <w:rFonts w:cstheme="minorHAnsi"/>
        </w:rPr>
        <w:t>p</w:t>
      </w:r>
      <w:r w:rsidR="0099143D">
        <w:rPr>
          <w:rFonts w:cstheme="minorHAnsi"/>
        </w:rPr>
        <w:t xml:space="preserve">roviamo ad </w:t>
      </w:r>
      <w:r w:rsidR="00051698">
        <w:rPr>
          <w:rFonts w:cstheme="minorHAnsi"/>
        </w:rPr>
        <w:t xml:space="preserve">immaginare un </w:t>
      </w:r>
      <w:r w:rsidR="0099143D">
        <w:rPr>
          <w:rFonts w:cstheme="minorHAnsi"/>
        </w:rPr>
        <w:t xml:space="preserve">esperimento </w:t>
      </w:r>
      <w:r>
        <w:rPr>
          <w:rFonts w:cstheme="minorHAnsi"/>
        </w:rPr>
        <w:t xml:space="preserve">volto a </w:t>
      </w:r>
      <w:r w:rsidR="00051698">
        <w:rPr>
          <w:rFonts w:cstheme="minorHAnsi"/>
        </w:rPr>
        <w:t>conoscere quale sia</w:t>
      </w:r>
      <w:r w:rsidR="009A646F">
        <w:rPr>
          <w:rFonts w:cstheme="minorHAnsi"/>
        </w:rPr>
        <w:t xml:space="preserve"> la proporzione </w:t>
      </w:r>
      <w:r w:rsidR="00C9737E">
        <w:rPr>
          <w:rFonts w:cstheme="minorHAnsi"/>
        </w:rPr>
        <w:t xml:space="preserve">p </w:t>
      </w:r>
      <w:r w:rsidR="009A646F">
        <w:rPr>
          <w:rFonts w:cstheme="minorHAnsi"/>
        </w:rPr>
        <w:t>d</w:t>
      </w:r>
      <w:r>
        <w:rPr>
          <w:rFonts w:cstheme="minorHAnsi"/>
        </w:rPr>
        <w:t>i bambini italiani di età compresa tra 1 e 10 anni</w:t>
      </w:r>
      <w:r w:rsidR="009A646F">
        <w:rPr>
          <w:rFonts w:cstheme="minorHAnsi"/>
        </w:rPr>
        <w:t xml:space="preserve"> che soffre d’asma.</w:t>
      </w:r>
    </w:p>
    <w:p w:rsidR="009A646F" w:rsidRPr="009D421D" w:rsidRDefault="009A646F" w:rsidP="00F24DF2">
      <w:pPr>
        <w:ind w:left="38"/>
        <w:jc w:val="both"/>
        <w:rPr>
          <w:rFonts w:cstheme="minorHAnsi"/>
        </w:rPr>
      </w:pPr>
      <w:r>
        <w:rPr>
          <w:rFonts w:cstheme="minorHAnsi"/>
        </w:rPr>
        <w:t>Il primo passaggio per uno statistico consiste nel DISEGNARE L’ESPERIMENTO</w:t>
      </w:r>
      <w:r w:rsidR="009D421D">
        <w:rPr>
          <w:rFonts w:cstheme="minorHAnsi"/>
        </w:rPr>
        <w:t xml:space="preserve"> nel modo ottimale per l’obiettivo prefissato</w:t>
      </w:r>
      <w:r>
        <w:rPr>
          <w:rFonts w:cstheme="minorHAnsi"/>
        </w:rPr>
        <w:t xml:space="preserve">. Capiamo immediatamente che l’idea di osservare l’intera popolazione con le caratteristiche </w:t>
      </w:r>
      <w:r w:rsidR="009D421D">
        <w:rPr>
          <w:rFonts w:cstheme="minorHAnsi"/>
        </w:rPr>
        <w:t>che stiamo cercando non è praticabile;</w:t>
      </w:r>
      <w:r>
        <w:rPr>
          <w:rFonts w:cstheme="minorHAnsi"/>
        </w:rPr>
        <w:t xml:space="preserve"> per questo ci affidiamo alla via </w:t>
      </w:r>
      <w:r w:rsidR="00783204">
        <w:rPr>
          <w:rFonts w:cstheme="minorHAnsi"/>
        </w:rPr>
        <w:t>INFERENZIALE</w:t>
      </w:r>
      <w:r w:rsidR="009D421D">
        <w:rPr>
          <w:rFonts w:cstheme="minorHAnsi"/>
        </w:rPr>
        <w:t xml:space="preserve"> che si basa sull’idea (un po’ strana) </w:t>
      </w:r>
      <w:r>
        <w:rPr>
          <w:rFonts w:cstheme="minorHAnsi"/>
        </w:rPr>
        <w:t xml:space="preserve"> </w:t>
      </w:r>
      <w:r w:rsidRPr="00125748">
        <w:rPr>
          <w:rFonts w:cstheme="minorHAnsi"/>
          <w:u w:val="single"/>
        </w:rPr>
        <w:t>di osservare un sottoinsieme della popolazione ed arri</w:t>
      </w:r>
      <w:r w:rsidR="003E3E70">
        <w:rPr>
          <w:rFonts w:cstheme="minorHAnsi"/>
          <w:u w:val="single"/>
        </w:rPr>
        <w:t>vare poi a conclusioni che possa</w:t>
      </w:r>
      <w:r w:rsidRPr="00125748">
        <w:rPr>
          <w:rFonts w:cstheme="minorHAnsi"/>
          <w:u w:val="single"/>
        </w:rPr>
        <w:t>no essere generalizzate all’intera popolazione.</w:t>
      </w:r>
      <w:r w:rsidR="009D421D">
        <w:rPr>
          <w:rFonts w:cstheme="minorHAnsi"/>
          <w:u w:val="single"/>
        </w:rPr>
        <w:t xml:space="preserve"> </w:t>
      </w:r>
      <w:r w:rsidR="00E31F66">
        <w:rPr>
          <w:rFonts w:cstheme="minorHAnsi"/>
        </w:rPr>
        <w:t>Ovviamente perché</w:t>
      </w:r>
      <w:r w:rsidR="009D421D" w:rsidRPr="009D421D">
        <w:rPr>
          <w:rFonts w:cstheme="minorHAnsi"/>
        </w:rPr>
        <w:t xml:space="preserve"> questo abbia senso dev</w:t>
      </w:r>
      <w:r w:rsidR="00E31F66">
        <w:rPr>
          <w:rFonts w:cstheme="minorHAnsi"/>
        </w:rPr>
        <w:t>ono essere rispettate condizioni</w:t>
      </w:r>
      <w:r w:rsidR="009D421D" w:rsidRPr="009D421D">
        <w:rPr>
          <w:rFonts w:cstheme="minorHAnsi"/>
        </w:rPr>
        <w:t xml:space="preserve"> precise circa il modo in cui tale sottoinsieme viene scelto.</w:t>
      </w:r>
      <w:r w:rsidR="00E31F66">
        <w:rPr>
          <w:rFonts w:cstheme="minorHAnsi"/>
        </w:rPr>
        <w:t xml:space="preserve"> Altrettan</w:t>
      </w:r>
      <w:r w:rsidR="005C05FC">
        <w:rPr>
          <w:rFonts w:cstheme="minorHAnsi"/>
        </w:rPr>
        <w:t>t</w:t>
      </w:r>
      <w:r w:rsidR="00E31F66">
        <w:rPr>
          <w:rFonts w:cstheme="minorHAnsi"/>
        </w:rPr>
        <w:t>o ovviamente il risultato finale sarà affetto da un errore: la proporzi</w:t>
      </w:r>
      <w:r w:rsidR="003E3E70">
        <w:rPr>
          <w:rFonts w:cstheme="minorHAnsi"/>
        </w:rPr>
        <w:t>one di bambini affetti d’asma n</w:t>
      </w:r>
      <w:r w:rsidR="00E31F66">
        <w:rPr>
          <w:rFonts w:cstheme="minorHAnsi"/>
        </w:rPr>
        <w:t>e</w:t>
      </w:r>
      <w:r w:rsidR="003E3E70">
        <w:rPr>
          <w:rFonts w:cstheme="minorHAnsi"/>
        </w:rPr>
        <w:t>l</w:t>
      </w:r>
      <w:r w:rsidR="00E31F66">
        <w:rPr>
          <w:rFonts w:cstheme="minorHAnsi"/>
        </w:rPr>
        <w:t xml:space="preserve"> nostro campi</w:t>
      </w:r>
      <w:r w:rsidR="00796D0F">
        <w:rPr>
          <w:rFonts w:cstheme="minorHAnsi"/>
        </w:rPr>
        <w:t>one sarà</w:t>
      </w:r>
      <w:r w:rsidR="00E31F66">
        <w:rPr>
          <w:rFonts w:cstheme="minorHAnsi"/>
        </w:rPr>
        <w:t xml:space="preserve"> probbailmente diversa da quella presente nella popolazione. Molti dei nostri sforzi saranno tesi proprio a quantificare questo errore. </w:t>
      </w:r>
    </w:p>
    <w:p w:rsidR="003E3E70" w:rsidRDefault="003E3E70" w:rsidP="00796D0F">
      <w:pPr>
        <w:ind w:left="38"/>
        <w:jc w:val="both"/>
        <w:rPr>
          <w:rFonts w:cstheme="minorHAnsi"/>
        </w:rPr>
      </w:pPr>
      <w:r>
        <w:rPr>
          <w:rFonts w:cstheme="minorHAnsi"/>
        </w:rPr>
        <w:t>Iniziamo</w:t>
      </w:r>
      <w:r w:rsidR="00FE1675">
        <w:rPr>
          <w:rFonts w:cstheme="minorHAnsi"/>
        </w:rPr>
        <w:t xml:space="preserve"> con il defin</w:t>
      </w:r>
      <w:r>
        <w:rPr>
          <w:rFonts w:cstheme="minorHAnsi"/>
        </w:rPr>
        <w:t>ire come popolazione di riferimento</w:t>
      </w:r>
      <w:r w:rsidR="00FE1675">
        <w:rPr>
          <w:rFonts w:cstheme="minorHAnsi"/>
        </w:rPr>
        <w:t xml:space="preserve"> quella</w:t>
      </w:r>
      <w:r w:rsidR="00783204">
        <w:rPr>
          <w:rFonts w:cstheme="minorHAnsi"/>
        </w:rPr>
        <w:t xml:space="preserve"> costituita dai ba</w:t>
      </w:r>
      <w:r w:rsidR="00524E39">
        <w:rPr>
          <w:rFonts w:cstheme="minorHAnsi"/>
        </w:rPr>
        <w:t>m</w:t>
      </w:r>
      <w:r w:rsidR="00796D0F">
        <w:rPr>
          <w:rFonts w:cstheme="minorHAnsi"/>
        </w:rPr>
        <w:t>bini residenti in Italia di età compresa tra 1 e 10 anni.</w:t>
      </w:r>
      <w:r>
        <w:rPr>
          <w:rFonts w:cstheme="minorHAnsi"/>
        </w:rPr>
        <w:t xml:space="preserve"> La definizione della popolazione è un elemento essenziale dell’inferenza e richiede molta accuratezza. </w:t>
      </w:r>
      <w:r w:rsidR="00783204">
        <w:rPr>
          <w:rFonts w:cstheme="minorHAnsi"/>
        </w:rPr>
        <w:t xml:space="preserve"> </w:t>
      </w:r>
      <w:r>
        <w:rPr>
          <w:rFonts w:cstheme="minorHAnsi"/>
        </w:rPr>
        <w:t>Pensiamo a quanta attenzione è dedicata alla definizione dei criteri di inclusione ed esclusione nei proto</w:t>
      </w:r>
      <w:r w:rsidR="005C05FC">
        <w:rPr>
          <w:rFonts w:cstheme="minorHAnsi"/>
        </w:rPr>
        <w:t>co</w:t>
      </w:r>
      <w:r>
        <w:rPr>
          <w:rFonts w:cstheme="minorHAnsi"/>
        </w:rPr>
        <w:t xml:space="preserve">lli </w:t>
      </w:r>
      <w:r w:rsidR="005C05FC">
        <w:rPr>
          <w:rFonts w:cstheme="minorHAnsi"/>
        </w:rPr>
        <w:t>sperimentali.</w:t>
      </w:r>
    </w:p>
    <w:p w:rsidR="00CF7FDE" w:rsidRDefault="00796D0F" w:rsidP="00796D0F">
      <w:pPr>
        <w:ind w:left="38"/>
        <w:jc w:val="both"/>
        <w:rPr>
          <w:rFonts w:cstheme="minorHAnsi"/>
        </w:rPr>
      </w:pPr>
      <w:r>
        <w:rPr>
          <w:rFonts w:cstheme="minorHAnsi"/>
        </w:rPr>
        <w:t xml:space="preserve">Il principio base per la selezione del campione è che </w:t>
      </w:r>
      <w:r w:rsidR="00CF7FDE">
        <w:rPr>
          <w:rFonts w:cstheme="minorHAnsi"/>
        </w:rPr>
        <w:t xml:space="preserve">tutte </w:t>
      </w:r>
      <w:r>
        <w:rPr>
          <w:rFonts w:cstheme="minorHAnsi"/>
        </w:rPr>
        <w:t>le unità della popolazione abbiano</w:t>
      </w:r>
      <w:r w:rsidR="00CF7FDE">
        <w:rPr>
          <w:rFonts w:cstheme="minorHAnsi"/>
        </w:rPr>
        <w:t xml:space="preserve"> la stessa probabilità di entrare a far parte del nostro campione</w:t>
      </w:r>
      <w:r>
        <w:rPr>
          <w:rFonts w:cstheme="minorHAnsi"/>
        </w:rPr>
        <w:t xml:space="preserve"> (campionamneto casuale</w:t>
      </w:r>
      <w:r w:rsidR="00EF7104">
        <w:rPr>
          <w:rFonts w:cstheme="minorHAnsi"/>
        </w:rPr>
        <w:t xml:space="preserve"> semplice</w:t>
      </w:r>
      <w:r>
        <w:rPr>
          <w:rFonts w:cstheme="minorHAnsi"/>
        </w:rPr>
        <w:t>)</w:t>
      </w:r>
      <w:r w:rsidR="00E32C31">
        <w:rPr>
          <w:rFonts w:cstheme="minorHAnsi"/>
        </w:rPr>
        <w:t>. Se la popolazione e’ finita come nel nostro caso questa probbailità sarà</w:t>
      </w:r>
      <w:r>
        <w:rPr>
          <w:rFonts w:cstheme="minorHAnsi"/>
        </w:rPr>
        <w:t xml:space="preserve"> </w:t>
      </w:r>
      <w:r w:rsidR="00CF7FDE">
        <w:rPr>
          <w:rFonts w:cstheme="minorHAnsi"/>
        </w:rPr>
        <w:t xml:space="preserve">1/N </w:t>
      </w:r>
      <w:r>
        <w:rPr>
          <w:rFonts w:cstheme="minorHAnsi"/>
        </w:rPr>
        <w:t xml:space="preserve">dove  </w:t>
      </w:r>
      <w:r w:rsidR="00CF7FDE">
        <w:rPr>
          <w:rFonts w:cstheme="minorHAnsi"/>
        </w:rPr>
        <w:t>N</w:t>
      </w:r>
      <w:r w:rsidR="00C3681A">
        <w:rPr>
          <w:rFonts w:cstheme="minorHAnsi"/>
        </w:rPr>
        <w:t xml:space="preserve"> </w:t>
      </w:r>
      <w:r>
        <w:rPr>
          <w:rFonts w:cstheme="minorHAnsi"/>
        </w:rPr>
        <w:t>è la</w:t>
      </w:r>
      <w:r w:rsidR="00C3681A">
        <w:rPr>
          <w:rFonts w:cstheme="minorHAnsi"/>
        </w:rPr>
        <w:t xml:space="preserve"> </w:t>
      </w:r>
      <w:r w:rsidR="00CF7FDE">
        <w:rPr>
          <w:rFonts w:cstheme="minorHAnsi"/>
        </w:rPr>
        <w:t>numero</w:t>
      </w:r>
      <w:r>
        <w:rPr>
          <w:rFonts w:cstheme="minorHAnsi"/>
        </w:rPr>
        <w:t>sità totale della popolazione</w:t>
      </w:r>
      <w:r w:rsidR="00E32C31">
        <w:rPr>
          <w:rFonts w:cstheme="minorHAnsi"/>
        </w:rPr>
        <w:t xml:space="preserve"> (perché?)</w:t>
      </w:r>
      <w:r w:rsidR="00CF7FDE">
        <w:rPr>
          <w:rFonts w:cstheme="minorHAnsi"/>
        </w:rPr>
        <w:t>.</w:t>
      </w:r>
    </w:p>
    <w:p w:rsidR="0072298E" w:rsidRDefault="00CF7FDE" w:rsidP="0072298E">
      <w:pPr>
        <w:ind w:left="38"/>
        <w:jc w:val="both"/>
        <w:rPr>
          <w:rFonts w:cstheme="minorHAnsi"/>
        </w:rPr>
      </w:pPr>
      <w:r>
        <w:rPr>
          <w:rFonts w:cstheme="minorHAnsi"/>
        </w:rPr>
        <w:t xml:space="preserve">Se ritorniamo al nostro </w:t>
      </w:r>
      <w:r w:rsidR="00C3681A">
        <w:rPr>
          <w:rFonts w:cstheme="minorHAnsi"/>
        </w:rPr>
        <w:t>esperimento,</w:t>
      </w:r>
      <w:r>
        <w:rPr>
          <w:rFonts w:cstheme="minorHAnsi"/>
        </w:rPr>
        <w:t xml:space="preserve"> la via maestra </w:t>
      </w:r>
      <w:r w:rsidR="00C3681A">
        <w:rPr>
          <w:rFonts w:cstheme="minorHAnsi"/>
        </w:rPr>
        <w:t>preved</w:t>
      </w:r>
      <w:r w:rsidR="0072298E">
        <w:rPr>
          <w:rFonts w:cstheme="minorHAnsi"/>
        </w:rPr>
        <w:t>e</w:t>
      </w:r>
      <w:r w:rsidR="00C3681A">
        <w:rPr>
          <w:rFonts w:cstheme="minorHAnsi"/>
        </w:rPr>
        <w:t>rebbe</w:t>
      </w:r>
      <w:r>
        <w:rPr>
          <w:rFonts w:cstheme="minorHAnsi"/>
        </w:rPr>
        <w:t xml:space="preserve"> il possesso </w:t>
      </w:r>
      <w:r w:rsidR="00F86E4C">
        <w:rPr>
          <w:rFonts w:cstheme="minorHAnsi"/>
        </w:rPr>
        <w:t>di una lista contenente tutti i</w:t>
      </w:r>
      <w:r w:rsidR="00C3681A">
        <w:rPr>
          <w:rFonts w:cstheme="minorHAnsi"/>
        </w:rPr>
        <w:t xml:space="preserve"> </w:t>
      </w:r>
      <w:r>
        <w:rPr>
          <w:rFonts w:cstheme="minorHAnsi"/>
        </w:rPr>
        <w:t>soggetti</w:t>
      </w:r>
      <w:r w:rsidR="00EF7104">
        <w:rPr>
          <w:rFonts w:cstheme="minorHAnsi"/>
        </w:rPr>
        <w:t xml:space="preserve"> con le caratteristiche citate, reperibile ad esempio</w:t>
      </w:r>
      <w:r>
        <w:rPr>
          <w:rFonts w:cstheme="minorHAnsi"/>
        </w:rPr>
        <w:t xml:space="preserve"> presso le anagrafi</w:t>
      </w:r>
      <w:r w:rsidR="00712AAC">
        <w:rPr>
          <w:rFonts w:cstheme="minorHAnsi"/>
        </w:rPr>
        <w:t>.</w:t>
      </w:r>
      <w:r>
        <w:rPr>
          <w:rFonts w:cstheme="minorHAnsi"/>
        </w:rPr>
        <w:t xml:space="preserve"> </w:t>
      </w:r>
      <w:r w:rsidR="00EF7104">
        <w:rPr>
          <w:rFonts w:cstheme="minorHAnsi"/>
        </w:rPr>
        <w:t>Una volta ottenuta la lista potrei utilizzare un</w:t>
      </w:r>
      <w:r w:rsidR="00C3681A">
        <w:rPr>
          <w:rFonts w:cstheme="minorHAnsi"/>
        </w:rPr>
        <w:t xml:space="preserve"> generatore di numeri casuali </w:t>
      </w:r>
      <w:r w:rsidR="00EF7104">
        <w:rPr>
          <w:rFonts w:cstheme="minorHAnsi"/>
        </w:rPr>
        <w:t>(o pseudo-causali) avendo associato un numero ad ogni soggetto delle mia popolazione</w:t>
      </w:r>
      <w:r w:rsidR="00C3681A">
        <w:rPr>
          <w:rFonts w:cstheme="minorHAnsi"/>
        </w:rPr>
        <w:t>.</w:t>
      </w:r>
      <w:r>
        <w:rPr>
          <w:rFonts w:cstheme="minorHAnsi"/>
        </w:rPr>
        <w:t xml:space="preserve"> </w:t>
      </w:r>
      <w:r w:rsidR="00A92BD6">
        <w:rPr>
          <w:rFonts w:cstheme="minorHAnsi"/>
        </w:rPr>
        <w:t>A</w:t>
      </w:r>
      <w:r>
        <w:rPr>
          <w:rFonts w:cstheme="minorHAnsi"/>
        </w:rPr>
        <w:t>vvenuta l’</w:t>
      </w:r>
      <w:r w:rsidR="0065496F">
        <w:rPr>
          <w:rFonts w:cstheme="minorHAnsi"/>
        </w:rPr>
        <w:t>estrazione</w:t>
      </w:r>
      <w:r w:rsidR="00A92BD6">
        <w:rPr>
          <w:rFonts w:cstheme="minorHAnsi"/>
        </w:rPr>
        <w:t>,</w:t>
      </w:r>
      <w:r w:rsidR="00EF7104">
        <w:rPr>
          <w:rFonts w:cstheme="minorHAnsi"/>
        </w:rPr>
        <w:t xml:space="preserve"> andrò</w:t>
      </w:r>
      <w:r>
        <w:rPr>
          <w:rFonts w:cstheme="minorHAnsi"/>
        </w:rPr>
        <w:t xml:space="preserve"> a </w:t>
      </w:r>
      <w:r w:rsidR="00C3681A">
        <w:rPr>
          <w:rFonts w:cstheme="minorHAnsi"/>
        </w:rPr>
        <w:t>verificare</w:t>
      </w:r>
      <w:r>
        <w:rPr>
          <w:rFonts w:cstheme="minorHAnsi"/>
        </w:rPr>
        <w:t xml:space="preserve"> se questi bambini </w:t>
      </w:r>
      <w:r w:rsidR="00EF7104">
        <w:rPr>
          <w:rFonts w:cstheme="minorHAnsi"/>
        </w:rPr>
        <w:t>sono</w:t>
      </w:r>
      <w:r>
        <w:rPr>
          <w:rFonts w:cstheme="minorHAnsi"/>
        </w:rPr>
        <w:t xml:space="preserve"> </w:t>
      </w:r>
      <w:r w:rsidR="00EF7104">
        <w:rPr>
          <w:rFonts w:cstheme="minorHAnsi"/>
        </w:rPr>
        <w:t>o meno</w:t>
      </w:r>
      <w:r>
        <w:rPr>
          <w:rFonts w:cstheme="minorHAnsi"/>
        </w:rPr>
        <w:t xml:space="preserve"> affetti da asma.</w:t>
      </w:r>
      <w:r w:rsidR="0072298E">
        <w:rPr>
          <w:rFonts w:cstheme="minorHAnsi"/>
        </w:rPr>
        <w:t xml:space="preserve"> </w:t>
      </w:r>
      <w:r w:rsidR="0065496F">
        <w:rPr>
          <w:rFonts w:cstheme="minorHAnsi"/>
        </w:rPr>
        <w:t>Purtroppo</w:t>
      </w:r>
      <w:r w:rsidR="00C70B78">
        <w:rPr>
          <w:rFonts w:cstheme="minorHAnsi"/>
        </w:rPr>
        <w:t xml:space="preserve"> in generale,</w:t>
      </w:r>
      <w:r w:rsidR="0072298E">
        <w:rPr>
          <w:rFonts w:cstheme="minorHAnsi"/>
        </w:rPr>
        <w:t xml:space="preserve"> nel raccogliere i nostri dati</w:t>
      </w:r>
      <w:r w:rsidR="0065496F">
        <w:rPr>
          <w:rFonts w:cstheme="minorHAnsi"/>
        </w:rPr>
        <w:t>, dobbiam</w:t>
      </w:r>
      <w:r w:rsidR="006842DA">
        <w:rPr>
          <w:rFonts w:cstheme="minorHAnsi"/>
        </w:rPr>
        <w:t>o scontrarci con la fattibilità</w:t>
      </w:r>
      <w:r w:rsidR="00C70B78">
        <w:rPr>
          <w:rFonts w:cstheme="minorHAnsi"/>
        </w:rPr>
        <w:t xml:space="preserve"> di questa procedura</w:t>
      </w:r>
      <w:r w:rsidR="0065496F">
        <w:rPr>
          <w:rFonts w:cstheme="minorHAnsi"/>
        </w:rPr>
        <w:t xml:space="preserve"> e con i </w:t>
      </w:r>
      <w:r w:rsidR="00C70B78">
        <w:rPr>
          <w:rFonts w:cstheme="minorHAnsi"/>
        </w:rPr>
        <w:t>re</w:t>
      </w:r>
      <w:r w:rsidR="005C05FC">
        <w:rPr>
          <w:rFonts w:cstheme="minorHAnsi"/>
        </w:rPr>
        <w:t>l</w:t>
      </w:r>
      <w:r w:rsidR="00C70B78">
        <w:rPr>
          <w:rFonts w:cstheme="minorHAnsi"/>
        </w:rPr>
        <w:t>ativi costi. Ne segue che s</w:t>
      </w:r>
      <w:r w:rsidR="0072298E">
        <w:rPr>
          <w:rFonts w:cstheme="minorHAnsi"/>
        </w:rPr>
        <w:t xml:space="preserve">pesso le modalità di campionamento e reclutamento dei pazienti </w:t>
      </w:r>
      <w:r w:rsidR="005C05FC">
        <w:rPr>
          <w:rFonts w:cstheme="minorHAnsi"/>
        </w:rPr>
        <w:t>sono diverse dal puro campionam</w:t>
      </w:r>
      <w:r w:rsidR="0072298E">
        <w:rPr>
          <w:rFonts w:cstheme="minorHAnsi"/>
        </w:rPr>
        <w:t>e</w:t>
      </w:r>
      <w:r w:rsidR="005C05FC">
        <w:rPr>
          <w:rFonts w:cstheme="minorHAnsi"/>
        </w:rPr>
        <w:t>n</w:t>
      </w:r>
      <w:r w:rsidR="0072298E">
        <w:rPr>
          <w:rFonts w:cstheme="minorHAnsi"/>
        </w:rPr>
        <w:t>to casuale. Tuttavia il principio base deve restare quello a cui tendere</w:t>
      </w:r>
      <w:r w:rsidR="00C70B78">
        <w:rPr>
          <w:rFonts w:cstheme="minorHAnsi"/>
        </w:rPr>
        <w:t>,</w:t>
      </w:r>
      <w:r w:rsidR="0072298E">
        <w:rPr>
          <w:rFonts w:cstheme="minorHAnsi"/>
        </w:rPr>
        <w:t xml:space="preserve"> cercando di controllare le fonti di distorsione.</w:t>
      </w:r>
      <w:r w:rsidR="0065496F">
        <w:rPr>
          <w:rFonts w:cstheme="minorHAnsi"/>
        </w:rPr>
        <w:t xml:space="preserve"> </w:t>
      </w:r>
    </w:p>
    <w:p w:rsidR="003E64F3" w:rsidRPr="00210CE6" w:rsidRDefault="00FB7150" w:rsidP="00B53450">
      <w:pPr>
        <w:jc w:val="both"/>
        <w:rPr>
          <w:rFonts w:cstheme="minorHAnsi"/>
        </w:rPr>
      </w:pPr>
      <w:r>
        <w:rPr>
          <w:rFonts w:cstheme="minorHAnsi"/>
        </w:rPr>
        <w:t>Nell</w:t>
      </w:r>
      <w:r w:rsidR="00210CE6">
        <w:rPr>
          <w:rFonts w:cstheme="minorHAnsi"/>
        </w:rPr>
        <w:t>’esempio dei bambini</w:t>
      </w:r>
      <w:r>
        <w:rPr>
          <w:rFonts w:cstheme="minorHAnsi"/>
        </w:rPr>
        <w:t xml:space="preserve">, dopo aver </w:t>
      </w:r>
      <w:r w:rsidR="00873E79">
        <w:rPr>
          <w:rFonts w:cstheme="minorHAnsi"/>
        </w:rPr>
        <w:t>estratto</w:t>
      </w:r>
      <w:r>
        <w:rPr>
          <w:rFonts w:cstheme="minorHAnsi"/>
        </w:rPr>
        <w:t xml:space="preserve"> il campione dalla lista,</w:t>
      </w:r>
      <w:r w:rsidR="00873E79">
        <w:rPr>
          <w:rFonts w:cstheme="minorHAnsi"/>
        </w:rPr>
        <w:t xml:space="preserve"> tramite campionamento casuale</w:t>
      </w:r>
      <w:r>
        <w:rPr>
          <w:rFonts w:cstheme="minorHAnsi"/>
        </w:rPr>
        <w:t>,</w:t>
      </w:r>
      <w:r w:rsidR="00210CE6">
        <w:rPr>
          <w:rFonts w:cstheme="minorHAnsi"/>
        </w:rPr>
        <w:t xml:space="preserve"> </w:t>
      </w:r>
      <w:r w:rsidR="0072298E">
        <w:rPr>
          <w:rFonts w:cstheme="minorHAnsi"/>
        </w:rPr>
        <w:t>dovremmo definire</w:t>
      </w:r>
      <w:r w:rsidR="00F24DF2">
        <w:rPr>
          <w:rFonts w:cstheme="minorHAnsi"/>
        </w:rPr>
        <w:t xml:space="preserve"> la </w:t>
      </w:r>
      <w:r w:rsidR="00F24DF2" w:rsidRPr="00F24DF2">
        <w:rPr>
          <w:rFonts w:cstheme="minorHAnsi"/>
          <w:u w:val="single"/>
        </w:rPr>
        <w:t>variabile risposta</w:t>
      </w:r>
      <w:r w:rsidR="0072298E">
        <w:rPr>
          <w:rFonts w:cstheme="minorHAnsi"/>
        </w:rPr>
        <w:t xml:space="preserve">. </w:t>
      </w:r>
      <w:r w:rsidR="006F5B48">
        <w:rPr>
          <w:rFonts w:cstheme="minorHAnsi"/>
        </w:rPr>
        <w:t>È</w:t>
      </w:r>
      <w:r w:rsidR="0072298E">
        <w:rPr>
          <w:rFonts w:cstheme="minorHAnsi"/>
        </w:rPr>
        <w:t xml:space="preserve"> ormai tempo di rinu</w:t>
      </w:r>
      <w:r w:rsidR="005C05FC">
        <w:rPr>
          <w:rFonts w:cstheme="minorHAnsi"/>
        </w:rPr>
        <w:t>n</w:t>
      </w:r>
      <w:r w:rsidR="0072298E">
        <w:rPr>
          <w:rFonts w:cstheme="minorHAnsi"/>
        </w:rPr>
        <w:t>ciare a pensare alla nostra osservazione come un numero</w:t>
      </w:r>
      <w:r w:rsidR="00C70B78">
        <w:rPr>
          <w:rFonts w:cstheme="minorHAnsi"/>
        </w:rPr>
        <w:t>;</w:t>
      </w:r>
      <w:r w:rsidR="0026415D">
        <w:rPr>
          <w:rFonts w:cstheme="minorHAnsi"/>
        </w:rPr>
        <w:t xml:space="preserve"> dobbiamo</w:t>
      </w:r>
      <w:r w:rsidR="0072298E">
        <w:rPr>
          <w:rFonts w:cstheme="minorHAnsi"/>
        </w:rPr>
        <w:t xml:space="preserve"> </w:t>
      </w:r>
      <w:r w:rsidR="00C70B78">
        <w:rPr>
          <w:rFonts w:cstheme="minorHAnsi"/>
        </w:rPr>
        <w:t xml:space="preserve">invece </w:t>
      </w:r>
      <w:r w:rsidR="0072298E">
        <w:rPr>
          <w:rFonts w:cstheme="minorHAnsi"/>
        </w:rPr>
        <w:t>far</w:t>
      </w:r>
      <w:r w:rsidR="0026415D">
        <w:rPr>
          <w:rFonts w:cstheme="minorHAnsi"/>
        </w:rPr>
        <w:t>ci carico della sua incertezza descrivendola attraverso</w:t>
      </w:r>
      <w:r>
        <w:rPr>
          <w:rFonts w:cstheme="minorHAnsi"/>
        </w:rPr>
        <w:t xml:space="preserve"> </w:t>
      </w:r>
      <w:r w:rsidR="00B53450">
        <w:rPr>
          <w:rFonts w:cstheme="minorHAnsi"/>
        </w:rPr>
        <w:t>una variabile aleatoria</w:t>
      </w:r>
      <w:r w:rsidR="0072298E">
        <w:rPr>
          <w:rFonts w:cstheme="minorHAnsi"/>
        </w:rPr>
        <w:t xml:space="preserve">. </w:t>
      </w:r>
      <w:r w:rsidR="00B53450">
        <w:rPr>
          <w:rFonts w:cstheme="minorHAnsi"/>
        </w:rPr>
        <w:t xml:space="preserve"> </w:t>
      </w:r>
      <w:r w:rsidR="0026415D">
        <w:rPr>
          <w:rFonts w:cstheme="minorHAnsi"/>
        </w:rPr>
        <w:t xml:space="preserve">Nel nostro caso </w:t>
      </w:r>
      <w:r w:rsidR="0072298E">
        <w:rPr>
          <w:rFonts w:cstheme="minorHAnsi"/>
        </w:rPr>
        <w:t xml:space="preserve"> quello </w:t>
      </w:r>
      <w:r w:rsidR="0026415D">
        <w:rPr>
          <w:rFonts w:cstheme="minorHAnsi"/>
        </w:rPr>
        <w:t xml:space="preserve">che andremo ad ossservare sull </w:t>
      </w:r>
      <w:r w:rsidR="0026415D">
        <w:rPr>
          <w:rFonts w:cstheme="minorHAnsi"/>
          <w:i/>
        </w:rPr>
        <w:t>i</w:t>
      </w:r>
      <w:r w:rsidR="0026415D">
        <w:rPr>
          <w:rFonts w:cstheme="minorHAnsi"/>
        </w:rPr>
        <w:t>-simo bambino</w:t>
      </w:r>
      <w:r w:rsidR="0072298E">
        <w:rPr>
          <w:rFonts w:cstheme="minorHAnsi"/>
        </w:rPr>
        <w:t xml:space="preserve"> estratto</w:t>
      </w:r>
      <w:r w:rsidR="0026415D">
        <w:rPr>
          <w:rFonts w:cstheme="minorHAnsi"/>
        </w:rPr>
        <w:t xml:space="preserve"> sarà</w:t>
      </w:r>
      <w:r w:rsidR="0072298E">
        <w:rPr>
          <w:rFonts w:cstheme="minorHAnsi"/>
        </w:rPr>
        <w:t xml:space="preserve"> una variabile aleatoria Bernoulliana X</w:t>
      </w:r>
      <w:r w:rsidR="0072298E">
        <w:rPr>
          <w:rFonts w:cstheme="minorHAnsi"/>
          <w:vertAlign w:val="subscript"/>
        </w:rPr>
        <w:t>i</w:t>
      </w:r>
      <w:r w:rsidR="0072298E">
        <w:rPr>
          <w:rFonts w:cstheme="minorHAnsi"/>
        </w:rPr>
        <w:t xml:space="preserve"> che assumerà valore</w:t>
      </w:r>
      <w:r w:rsidR="00653400">
        <w:rPr>
          <w:rFonts w:cstheme="minorHAnsi"/>
        </w:rPr>
        <w:t xml:space="preserve"> 0 </w:t>
      </w:r>
      <w:r w:rsidR="0072298E">
        <w:rPr>
          <w:rFonts w:cstheme="minorHAnsi"/>
        </w:rPr>
        <w:t>se</w:t>
      </w:r>
      <w:r w:rsidR="00210CE6">
        <w:rPr>
          <w:rFonts w:cstheme="minorHAnsi"/>
        </w:rPr>
        <w:t xml:space="preserve"> il soggetto</w:t>
      </w:r>
      <w:r w:rsidR="0072298E">
        <w:rPr>
          <w:rFonts w:cstheme="minorHAnsi"/>
        </w:rPr>
        <w:t xml:space="preserve"> è</w:t>
      </w:r>
      <w:r w:rsidR="00210CE6">
        <w:rPr>
          <w:rFonts w:cstheme="minorHAnsi"/>
        </w:rPr>
        <w:t xml:space="preserve"> sano </w:t>
      </w:r>
      <w:r w:rsidR="00653400">
        <w:rPr>
          <w:rFonts w:cstheme="minorHAnsi"/>
        </w:rPr>
        <w:t>e 1</w:t>
      </w:r>
      <w:r w:rsidR="0072298E">
        <w:rPr>
          <w:rFonts w:cstheme="minorHAnsi"/>
        </w:rPr>
        <w:t xml:space="preserve"> se</w:t>
      </w:r>
      <w:r w:rsidR="00653400">
        <w:rPr>
          <w:rFonts w:cstheme="minorHAnsi"/>
        </w:rPr>
        <w:t xml:space="preserve"> i</w:t>
      </w:r>
      <w:r w:rsidR="0072298E">
        <w:rPr>
          <w:rFonts w:cstheme="minorHAnsi"/>
        </w:rPr>
        <w:t>l bambino è affetto da</w:t>
      </w:r>
      <w:r w:rsidR="00653400">
        <w:rPr>
          <w:rFonts w:cstheme="minorHAnsi"/>
        </w:rPr>
        <w:t xml:space="preserve"> asma</w:t>
      </w:r>
      <w:r w:rsidR="00B53450">
        <w:rPr>
          <w:rFonts w:cstheme="minorHAnsi"/>
        </w:rPr>
        <w:t xml:space="preserve">. </w:t>
      </w:r>
      <w:r w:rsidR="004742A3">
        <w:rPr>
          <w:rFonts w:cstheme="minorHAnsi"/>
        </w:rPr>
        <w:t xml:space="preserve"> In questo modo il campione diventa</w:t>
      </w:r>
      <w:r w:rsidR="0026415D">
        <w:rPr>
          <w:rFonts w:cstheme="minorHAnsi"/>
        </w:rPr>
        <w:t xml:space="preserve"> formalmente</w:t>
      </w:r>
      <w:r w:rsidR="004742A3">
        <w:rPr>
          <w:rFonts w:cstheme="minorHAnsi"/>
        </w:rPr>
        <w:t xml:space="preserve"> un ve</w:t>
      </w:r>
      <w:r w:rsidR="00106165">
        <w:rPr>
          <w:rFonts w:cstheme="minorHAnsi"/>
        </w:rPr>
        <w:t>ttore di n variabili aleatorie (X</w:t>
      </w:r>
      <w:r w:rsidR="00106165">
        <w:rPr>
          <w:rFonts w:cstheme="minorHAnsi"/>
          <w:vertAlign w:val="subscript"/>
        </w:rPr>
        <w:t>1</w:t>
      </w:r>
      <w:r w:rsidR="0026415D">
        <w:rPr>
          <w:rFonts w:cstheme="minorHAnsi"/>
        </w:rPr>
        <w:t>,…,</w:t>
      </w:r>
      <w:r w:rsidR="00106165">
        <w:rPr>
          <w:rFonts w:cstheme="minorHAnsi"/>
        </w:rPr>
        <w:t>X</w:t>
      </w:r>
      <w:r w:rsidR="00106165">
        <w:rPr>
          <w:rFonts w:cstheme="minorHAnsi"/>
          <w:vertAlign w:val="subscript"/>
        </w:rPr>
        <w:t>n</w:t>
      </w:r>
      <w:r w:rsidR="00106165">
        <w:rPr>
          <w:rFonts w:cstheme="minorHAnsi"/>
        </w:rPr>
        <w:t>)</w:t>
      </w:r>
      <w:r w:rsidR="004742A3">
        <w:rPr>
          <w:rFonts w:cstheme="minorHAnsi"/>
        </w:rPr>
        <w:t xml:space="preserve"> ciascuna d</w:t>
      </w:r>
      <w:r w:rsidR="00296BFE">
        <w:rPr>
          <w:rFonts w:cstheme="minorHAnsi"/>
        </w:rPr>
        <w:t xml:space="preserve">elle quali può assumere valore 0 oppure 1 rispettivamente con </w:t>
      </w:r>
      <w:r w:rsidR="0073592E">
        <w:rPr>
          <w:rFonts w:cstheme="minorHAnsi"/>
        </w:rPr>
        <w:t xml:space="preserve"> probabilità</w:t>
      </w:r>
      <w:r w:rsidR="00296BFE">
        <w:rPr>
          <w:rFonts w:cstheme="minorHAnsi"/>
        </w:rPr>
        <w:t xml:space="preserve"> </w:t>
      </w:r>
      <w:r w:rsidR="00DE070B">
        <w:rPr>
          <w:rFonts w:cstheme="minorHAnsi"/>
        </w:rPr>
        <w:t>(</w:t>
      </w:r>
      <w:r w:rsidR="00296BFE">
        <w:rPr>
          <w:rFonts w:cstheme="minorHAnsi"/>
        </w:rPr>
        <w:t>1-π</w:t>
      </w:r>
      <w:r w:rsidR="00DE070B">
        <w:rPr>
          <w:rFonts w:cstheme="minorHAnsi"/>
        </w:rPr>
        <w:t>)</w:t>
      </w:r>
      <w:r w:rsidR="0026415D">
        <w:rPr>
          <w:rFonts w:cstheme="minorHAnsi"/>
        </w:rPr>
        <w:t xml:space="preserve"> e π</w:t>
      </w:r>
      <w:r w:rsidR="0073592E">
        <w:rPr>
          <w:rFonts w:cstheme="minorHAnsi"/>
        </w:rPr>
        <w:t>.</w:t>
      </w:r>
      <w:r w:rsidR="003E64F3">
        <w:rPr>
          <w:rFonts w:cstheme="minorHAnsi"/>
        </w:rPr>
        <w:t xml:space="preserve">  </w:t>
      </w:r>
    </w:p>
    <w:p w:rsidR="0007478E" w:rsidRDefault="0007478E" w:rsidP="0007478E">
      <w:pPr>
        <w:jc w:val="both"/>
        <w:rPr>
          <w:rFonts w:cstheme="minorHAnsi"/>
        </w:rPr>
      </w:pPr>
      <w:r>
        <w:rPr>
          <w:rFonts w:cstheme="minorHAnsi"/>
        </w:rPr>
        <w:t xml:space="preserve">Concettualmente π e p sono diversi </w:t>
      </w:r>
      <w:r w:rsidR="00704F04">
        <w:rPr>
          <w:rFonts w:cstheme="minorHAnsi"/>
        </w:rPr>
        <w:t xml:space="preserve">perché </w:t>
      </w:r>
      <w:r w:rsidR="00296BFE">
        <w:rPr>
          <w:rFonts w:cstheme="minorHAnsi"/>
        </w:rPr>
        <w:t>il primo</w:t>
      </w:r>
      <w:r>
        <w:rPr>
          <w:rFonts w:cstheme="minorHAnsi"/>
        </w:rPr>
        <w:t xml:space="preserve"> è una probabilità che caratterizza </w:t>
      </w:r>
      <w:r w:rsidR="00296BFE">
        <w:rPr>
          <w:rFonts w:cstheme="minorHAnsi"/>
        </w:rPr>
        <w:t>X</w:t>
      </w:r>
      <w:r w:rsidR="00296BFE">
        <w:rPr>
          <w:rFonts w:cstheme="minorHAnsi"/>
          <w:vertAlign w:val="subscript"/>
        </w:rPr>
        <w:t>i</w:t>
      </w:r>
      <w:r w:rsidR="00296BFE">
        <w:rPr>
          <w:rFonts w:cstheme="minorHAnsi"/>
        </w:rPr>
        <w:t xml:space="preserve"> la seconda</w:t>
      </w:r>
      <w:r w:rsidR="00F8778C">
        <w:rPr>
          <w:rFonts w:cstheme="minorHAnsi"/>
        </w:rPr>
        <w:t xml:space="preserve"> è la proporzione </w:t>
      </w:r>
      <w:r w:rsidR="00296BFE">
        <w:rPr>
          <w:rFonts w:cstheme="minorHAnsi"/>
        </w:rPr>
        <w:t>dei bambini affetti d’asma n</w:t>
      </w:r>
      <w:r w:rsidR="00F8778C">
        <w:rPr>
          <w:rFonts w:cstheme="minorHAnsi"/>
        </w:rPr>
        <w:t>ella popolazione</w:t>
      </w:r>
      <w:r w:rsidR="00296BFE">
        <w:rPr>
          <w:rFonts w:cstheme="minorHAnsi"/>
        </w:rPr>
        <w:t>, una costante incognita</w:t>
      </w:r>
      <w:r w:rsidR="00F8778C">
        <w:rPr>
          <w:rFonts w:cstheme="minorHAnsi"/>
        </w:rPr>
        <w:t>.</w:t>
      </w:r>
      <w:r w:rsidR="00296BFE">
        <w:rPr>
          <w:rFonts w:cstheme="minorHAnsi"/>
        </w:rPr>
        <w:t xml:space="preserve"> Tuttavia il campionamento casuale crea uno stretto legame tra queste due quantità.</w:t>
      </w:r>
    </w:p>
    <w:p w:rsidR="0007478E" w:rsidRDefault="00DF4462" w:rsidP="0007478E">
      <w:pPr>
        <w:jc w:val="both"/>
        <w:rPr>
          <w:rFonts w:cstheme="minorHAnsi"/>
        </w:rPr>
      </w:pPr>
      <w:r>
        <w:rPr>
          <w:rFonts w:cstheme="minorHAnsi"/>
        </w:rPr>
        <w:lastRenderedPageBreak/>
        <w:t>Per chiarire la natura di questo legame ricordiamo la definizione di</w:t>
      </w:r>
      <w:r w:rsidR="00F8778C">
        <w:rPr>
          <w:rFonts w:cstheme="minorHAnsi"/>
        </w:rPr>
        <w:t xml:space="preserve"> probabilità proposta da Pascal </w:t>
      </w:r>
      <w:r w:rsidR="00C9737E">
        <w:rPr>
          <w:rFonts w:cstheme="minorHAnsi"/>
        </w:rPr>
        <w:t>come rapporto</w:t>
      </w:r>
      <w:r>
        <w:rPr>
          <w:rFonts w:cstheme="minorHAnsi"/>
        </w:rPr>
        <w:t xml:space="preserve"> tra casi favorevoli e casi possibili, </w:t>
      </w:r>
      <w:r w:rsidR="00F8778C">
        <w:rPr>
          <w:rFonts w:cstheme="minorHAnsi"/>
        </w:rPr>
        <w:t>a condizione che tutti i casi siano</w:t>
      </w:r>
      <w:r w:rsidR="00E60C73">
        <w:rPr>
          <w:rFonts w:cstheme="minorHAnsi"/>
        </w:rPr>
        <w:t xml:space="preserve"> ugualmente “possibili”</w:t>
      </w:r>
      <w:r w:rsidR="00F8778C">
        <w:rPr>
          <w:rFonts w:cstheme="minorHAnsi"/>
        </w:rPr>
        <w:t xml:space="preserve">. </w:t>
      </w:r>
      <w:r>
        <w:rPr>
          <w:rFonts w:cstheme="minorHAnsi"/>
        </w:rPr>
        <w:t>Nel nostro caso l</w:t>
      </w:r>
      <w:r w:rsidR="00F8778C">
        <w:rPr>
          <w:rFonts w:cstheme="minorHAnsi"/>
        </w:rPr>
        <w:t>a condizione di equiprobabilità</w:t>
      </w:r>
      <w:r w:rsidR="00FF628D">
        <w:rPr>
          <w:rFonts w:cstheme="minorHAnsi"/>
        </w:rPr>
        <w:t xml:space="preserve"> </w:t>
      </w:r>
      <w:r w:rsidR="00F8778C">
        <w:rPr>
          <w:rFonts w:cstheme="minorHAnsi"/>
        </w:rPr>
        <w:t xml:space="preserve"> è assicurata dal campionamento casuale.</w:t>
      </w:r>
      <w:r w:rsidR="00F85324">
        <w:rPr>
          <w:rFonts w:cstheme="minorHAnsi"/>
        </w:rPr>
        <w:t xml:space="preserve"> </w:t>
      </w:r>
      <w:r>
        <w:rPr>
          <w:rFonts w:cstheme="minorHAnsi"/>
        </w:rPr>
        <w:t>Ne segue che la probabilità che l’</w:t>
      </w:r>
      <w:r w:rsidR="00367DC4" w:rsidRPr="00367DC4">
        <w:rPr>
          <w:rFonts w:cstheme="minorHAnsi"/>
          <w:i/>
        </w:rPr>
        <w:t>i</w:t>
      </w:r>
      <w:r>
        <w:rPr>
          <w:rFonts w:cstheme="minorHAnsi"/>
        </w:rPr>
        <w:t>-esimo bambino sia affetto d’asma coincide</w:t>
      </w:r>
      <w:r w:rsidR="00367DC4">
        <w:rPr>
          <w:rFonts w:cstheme="minorHAnsi"/>
        </w:rPr>
        <w:t>rà</w:t>
      </w:r>
      <w:r>
        <w:rPr>
          <w:rFonts w:cstheme="minorHAnsi"/>
        </w:rPr>
        <w:t xml:space="preserve"> con il rapporto tra il numero di bambini affetti d’asma nella popolazione e la numerosità totale della popolazione stessa.</w:t>
      </w:r>
      <w:r w:rsidR="007029E6">
        <w:rPr>
          <w:rFonts w:cstheme="minorHAnsi"/>
        </w:rPr>
        <w:t xml:space="preserve"> Formalmente avremo π=p.</w:t>
      </w:r>
      <w:r>
        <w:rPr>
          <w:rFonts w:cstheme="minorHAnsi"/>
        </w:rPr>
        <w:t xml:space="preserve"> </w:t>
      </w:r>
      <w:r w:rsidR="00251C11">
        <w:rPr>
          <w:rFonts w:cstheme="minorHAnsi"/>
        </w:rPr>
        <w:t xml:space="preserve">Questo concetto può essere </w:t>
      </w:r>
      <w:r w:rsidR="007029E6">
        <w:rPr>
          <w:rFonts w:cstheme="minorHAnsi"/>
        </w:rPr>
        <w:t xml:space="preserve">ovviamente </w:t>
      </w:r>
      <w:r w:rsidR="00251C11">
        <w:rPr>
          <w:rFonts w:cstheme="minorHAnsi"/>
        </w:rPr>
        <w:t>esteso a t</w:t>
      </w:r>
      <w:r w:rsidR="007029E6">
        <w:rPr>
          <w:rFonts w:cstheme="minorHAnsi"/>
        </w:rPr>
        <w:t>utte le successive osservazioni</w:t>
      </w:r>
      <w:r w:rsidR="00FF628D">
        <w:rPr>
          <w:rFonts w:cstheme="minorHAnsi"/>
        </w:rPr>
        <w:t xml:space="preserve">. </w:t>
      </w:r>
    </w:p>
    <w:p w:rsidR="007029E6" w:rsidRDefault="007029E6" w:rsidP="007029E6">
      <w:pPr>
        <w:jc w:val="both"/>
        <w:rPr>
          <w:rFonts w:cstheme="minorHAnsi"/>
        </w:rPr>
      </w:pPr>
      <w:r>
        <w:rPr>
          <w:rFonts w:cstheme="minorHAnsi"/>
        </w:rPr>
        <w:t xml:space="preserve">Osserviamo che quanto detto </w:t>
      </w:r>
      <w:r w:rsidR="001E19DA">
        <w:rPr>
          <w:rFonts w:cstheme="minorHAnsi"/>
        </w:rPr>
        <w:t>non dipende da</w:t>
      </w:r>
      <w:r>
        <w:rPr>
          <w:rFonts w:cstheme="minorHAnsi"/>
        </w:rPr>
        <w:t>lla numerosità campionaria</w:t>
      </w:r>
      <w:r w:rsidR="001E19DA">
        <w:rPr>
          <w:rFonts w:cstheme="minorHAnsi"/>
        </w:rPr>
        <w:t xml:space="preserve"> n</w:t>
      </w:r>
      <w:r w:rsidR="00367DC4">
        <w:rPr>
          <w:rFonts w:cstheme="minorHAnsi"/>
        </w:rPr>
        <w:t>, restando valido anche nel caso di una</w:t>
      </w:r>
      <w:r>
        <w:rPr>
          <w:rFonts w:cstheme="minorHAnsi"/>
        </w:rPr>
        <w:t xml:space="preserve"> singola osservazione. Tuttavia il ruolo di n diventa cruciale quando l</w:t>
      </w:r>
      <w:r w:rsidR="001E19DA">
        <w:rPr>
          <w:rFonts w:cstheme="minorHAnsi"/>
        </w:rPr>
        <w:t xml:space="preserve">e </w:t>
      </w:r>
      <w:r>
        <w:rPr>
          <w:rFonts w:cstheme="minorHAnsi"/>
        </w:rPr>
        <w:t xml:space="preserve">nostre </w:t>
      </w:r>
      <w:r w:rsidR="001E19DA">
        <w:rPr>
          <w:rFonts w:cstheme="minorHAnsi"/>
        </w:rPr>
        <w:t xml:space="preserve">osservazioni dovranno </w:t>
      </w:r>
      <w:r>
        <w:rPr>
          <w:rFonts w:cstheme="minorHAnsi"/>
        </w:rPr>
        <w:t>essere utilizzate per stimare π</w:t>
      </w:r>
      <w:r w:rsidR="00367DC4">
        <w:rPr>
          <w:rFonts w:cstheme="minorHAnsi"/>
        </w:rPr>
        <w:t xml:space="preserve"> (e quindi p)</w:t>
      </w:r>
      <w:r>
        <w:rPr>
          <w:rFonts w:cstheme="minorHAnsi"/>
        </w:rPr>
        <w:t>.  A questo scopo utilizzeremo come</w:t>
      </w:r>
      <w:r w:rsidR="001E19DA">
        <w:rPr>
          <w:rFonts w:cstheme="minorHAnsi"/>
        </w:rPr>
        <w:t xml:space="preserve"> stimatore</w:t>
      </w:r>
      <w:r>
        <w:rPr>
          <w:rFonts w:cstheme="minorHAnsi"/>
        </w:rPr>
        <w:t xml:space="preserve"> di</w:t>
      </w:r>
      <w:r w:rsidR="00367DC4" w:rsidRPr="00367DC4">
        <w:rPr>
          <w:rFonts w:cstheme="minorHAnsi"/>
        </w:rPr>
        <w:t xml:space="preserve"> </w:t>
      </w:r>
      <w:r w:rsidR="00367DC4">
        <w:rPr>
          <w:rFonts w:cstheme="minorHAnsi"/>
        </w:rPr>
        <w:t xml:space="preserve">π </w:t>
      </w:r>
      <w:r>
        <w:rPr>
          <w:rFonts w:cstheme="minorHAnsi"/>
        </w:rPr>
        <w:t xml:space="preserve"> la frequenza relativa d</w:t>
      </w:r>
      <w:r w:rsidR="005C05FC">
        <w:rPr>
          <w:rFonts w:cstheme="minorHAnsi"/>
        </w:rPr>
        <w:t>ei bambini affetti d’asma nel n</w:t>
      </w:r>
      <w:r>
        <w:rPr>
          <w:rFonts w:cstheme="minorHAnsi"/>
        </w:rPr>
        <w:t>o</w:t>
      </w:r>
      <w:r w:rsidR="005C05FC">
        <w:rPr>
          <w:rFonts w:cstheme="minorHAnsi"/>
        </w:rPr>
        <w:t>s</w:t>
      </w:r>
      <w:r>
        <w:rPr>
          <w:rFonts w:cstheme="minorHAnsi"/>
        </w:rPr>
        <w:t xml:space="preserve">tro campione </w:t>
      </w:r>
      <m:oMath>
        <m:acc>
          <m:accPr>
            <m:ctrlPr>
              <w:rPr>
                <w:rFonts w:ascii="Cambria Math" w:hAnsi="Cambria Math" w:cstheme="minorHAnsi"/>
                <w:i/>
              </w:rPr>
            </m:ctrlPr>
          </m:accPr>
          <m:e>
            <m:r>
              <w:rPr>
                <w:rFonts w:ascii="Cambria Math" w:hAnsi="Cambria Math" w:cstheme="minorHAnsi"/>
              </w:rPr>
              <m:t>π</m:t>
            </m:r>
          </m:e>
        </m:acc>
      </m:oMath>
      <w:r>
        <w:rPr>
          <w:rFonts w:cstheme="minorHAnsi"/>
        </w:rPr>
        <w:t>=</w:t>
      </w:r>
      <m:oMath>
        <m:f>
          <m:fPr>
            <m:ctrlPr>
              <w:rPr>
                <w:rFonts w:ascii="Cambria Math" w:hAnsi="Cambria Math" w:cstheme="minorHAnsi"/>
                <w:i/>
              </w:rPr>
            </m:ctrlPr>
          </m:fPr>
          <m:num>
            <m:nary>
              <m:naryPr>
                <m:chr m:val="∑"/>
                <m:limLoc m:val="undOvr"/>
                <m:ctrlPr>
                  <w:rPr>
                    <w:rFonts w:ascii="Cambria Math" w:hAnsi="Cambria Math" w:cstheme="minorHAnsi"/>
                    <w:i/>
                  </w:rPr>
                </m:ctrlPr>
              </m:naryPr>
              <m:sub>
                <m:r>
                  <w:rPr>
                    <w:rFonts w:ascii="Cambria Math" w:hAnsi="Cambria Math" w:cstheme="minorHAnsi"/>
                  </w:rPr>
                  <m:t>i=1</m:t>
                </m:r>
              </m:sub>
              <m:sup>
                <m:r>
                  <w:rPr>
                    <w:rFonts w:ascii="Cambria Math" w:hAnsi="Cambria Math" w:cstheme="minorHAnsi"/>
                  </w:rPr>
                  <m:t>n</m:t>
                </m:r>
              </m:sup>
              <m:e>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i</m:t>
                    </m:r>
                  </m:sub>
                </m:sSub>
              </m:e>
            </m:nary>
          </m:num>
          <m:den>
            <m:r>
              <w:rPr>
                <w:rFonts w:ascii="Cambria Math" w:hAnsi="Cambria Math" w:cstheme="minorHAnsi"/>
              </w:rPr>
              <m:t>n</m:t>
            </m:r>
          </m:den>
        </m:f>
      </m:oMath>
      <w:r>
        <w:rPr>
          <w:rFonts w:cstheme="minorHAnsi"/>
        </w:rPr>
        <w:t xml:space="preserve"> .</w:t>
      </w:r>
      <w:r w:rsidR="00367DC4">
        <w:rPr>
          <w:rFonts w:cstheme="minorHAnsi"/>
        </w:rPr>
        <w:t xml:space="preserve"> Si noti che questa frequenza relativa può essere letta come media delle osservazioni campionarie.</w:t>
      </w:r>
    </w:p>
    <w:p w:rsidR="007A266D" w:rsidRDefault="00266360" w:rsidP="007A266D">
      <w:pPr>
        <w:jc w:val="both"/>
        <w:rPr>
          <w:rFonts w:cstheme="minorHAnsi"/>
        </w:rPr>
      </w:pPr>
      <w:r>
        <w:rPr>
          <w:rFonts w:cstheme="minorHAnsi"/>
        </w:rPr>
        <w:t xml:space="preserve">Anche </w:t>
      </w:r>
      <m:oMath>
        <m:acc>
          <m:accPr>
            <m:ctrlPr>
              <w:rPr>
                <w:rFonts w:ascii="Cambria Math" w:hAnsi="Cambria Math" w:cstheme="minorHAnsi"/>
                <w:i/>
              </w:rPr>
            </m:ctrlPr>
          </m:accPr>
          <m:e>
            <m:r>
              <w:rPr>
                <w:rFonts w:ascii="Cambria Math" w:hAnsi="Cambria Math" w:cstheme="minorHAnsi"/>
              </w:rPr>
              <m:t>π</m:t>
            </m:r>
          </m:e>
        </m:acc>
      </m:oMath>
      <w:r>
        <w:rPr>
          <w:rFonts w:cstheme="minorHAnsi"/>
        </w:rPr>
        <w:t xml:space="preserve"> </w:t>
      </w:r>
      <w:r w:rsidR="007029E6">
        <w:rPr>
          <w:rFonts w:cstheme="minorHAnsi"/>
        </w:rPr>
        <w:t>è una variabile aleatoria poiché</w:t>
      </w:r>
      <w:r>
        <w:rPr>
          <w:rFonts w:cstheme="minorHAnsi"/>
        </w:rPr>
        <w:t xml:space="preserve"> somma di variabili </w:t>
      </w:r>
      <w:r w:rsidR="00A925D8">
        <w:rPr>
          <w:rFonts w:cstheme="minorHAnsi"/>
        </w:rPr>
        <w:t>aleatorie</w:t>
      </w:r>
      <w:r w:rsidR="00367DC4">
        <w:rPr>
          <w:rFonts w:cstheme="minorHAnsi"/>
        </w:rPr>
        <w:t xml:space="preserve">. </w:t>
      </w:r>
      <w:r>
        <w:rPr>
          <w:rFonts w:cstheme="minorHAnsi"/>
        </w:rPr>
        <w:t>Lo</w:t>
      </w:r>
      <w:r w:rsidR="00367DC4">
        <w:rPr>
          <w:rFonts w:cstheme="minorHAnsi"/>
        </w:rPr>
        <w:t xml:space="preserve"> stimatore </w:t>
      </w:r>
      <w:r w:rsidR="00146F5F">
        <w:rPr>
          <w:rFonts w:cstheme="minorHAnsi"/>
        </w:rPr>
        <w:t>è in generale una funzione delle nostre osservazioni e</w:t>
      </w:r>
      <w:r>
        <w:rPr>
          <w:rFonts w:cstheme="minorHAnsi"/>
        </w:rPr>
        <w:t xml:space="preserve"> può essere ricondotto </w:t>
      </w:r>
      <w:r w:rsidR="00835134">
        <w:rPr>
          <w:rFonts w:cstheme="minorHAnsi"/>
        </w:rPr>
        <w:t>ad un momento pre-</w:t>
      </w:r>
      <w:r w:rsidR="00A925D8">
        <w:rPr>
          <w:rFonts w:cstheme="minorHAnsi"/>
        </w:rPr>
        <w:t>sperimentale in cui abbiamo</w:t>
      </w:r>
      <w:r>
        <w:rPr>
          <w:rFonts w:cstheme="minorHAnsi"/>
        </w:rPr>
        <w:t xml:space="preserve"> </w:t>
      </w:r>
      <w:r w:rsidR="00C3681A">
        <w:rPr>
          <w:rFonts w:cstheme="minorHAnsi"/>
        </w:rPr>
        <w:t>disegnato,</w:t>
      </w:r>
      <w:r w:rsidR="00835134">
        <w:rPr>
          <w:rFonts w:cstheme="minorHAnsi"/>
        </w:rPr>
        <w:t xml:space="preserve"> ma non svolto</w:t>
      </w:r>
      <w:r w:rsidR="00A925D8">
        <w:rPr>
          <w:rFonts w:cstheme="minorHAnsi"/>
        </w:rPr>
        <w:t>, l’esperimento</w:t>
      </w:r>
      <w:r w:rsidR="007A266D">
        <w:rPr>
          <w:rFonts w:cstheme="minorHAnsi"/>
        </w:rPr>
        <w:t xml:space="preserve"> e dobbiamo tener conto di tutti i possibili risultati sperimentali</w:t>
      </w:r>
      <w:r w:rsidR="00367DC4">
        <w:rPr>
          <w:rFonts w:cstheme="minorHAnsi"/>
        </w:rPr>
        <w:t xml:space="preserve"> (spazio dei campioni)</w:t>
      </w:r>
      <w:r w:rsidR="00A925D8">
        <w:rPr>
          <w:rFonts w:cstheme="minorHAnsi"/>
        </w:rPr>
        <w:t>.</w:t>
      </w:r>
      <w:r w:rsidR="00146F5F">
        <w:rPr>
          <w:rFonts w:cstheme="minorHAnsi"/>
        </w:rPr>
        <w:t xml:space="preserve"> Una volta condotto</w:t>
      </w:r>
      <w:r w:rsidR="007A266D">
        <w:rPr>
          <w:rFonts w:cstheme="minorHAnsi"/>
        </w:rPr>
        <w:t xml:space="preserve"> l’esperimento </w:t>
      </w:r>
      <w:r w:rsidR="00146F5F">
        <w:rPr>
          <w:rFonts w:cstheme="minorHAnsi"/>
        </w:rPr>
        <w:t>e</w:t>
      </w:r>
      <w:r w:rsidR="007A266D">
        <w:rPr>
          <w:rFonts w:cstheme="minorHAnsi"/>
        </w:rPr>
        <w:t xml:space="preserve"> osservato i bambini, lo stimatore si trasformerà in un numero cioè in una stima di π.  </w:t>
      </w:r>
      <w:r w:rsidR="00146F5F">
        <w:rPr>
          <w:rFonts w:cstheme="minorHAnsi"/>
        </w:rPr>
        <w:t>Si noti che</w:t>
      </w:r>
      <w:r w:rsidR="007A266D">
        <w:rPr>
          <w:rFonts w:cstheme="minorHAnsi"/>
        </w:rPr>
        <w:t xml:space="preserve"> che ad ogni campione osservabile nello spazio dei possibili campioni (come è fatto?)</w:t>
      </w:r>
      <w:r w:rsidR="00AE6B12">
        <w:rPr>
          <w:rFonts w:cstheme="minorHAnsi"/>
        </w:rPr>
        <w:t xml:space="preserve"> </w:t>
      </w:r>
      <w:r w:rsidR="007A266D">
        <w:rPr>
          <w:rFonts w:cstheme="minorHAnsi"/>
        </w:rPr>
        <w:t>corrisponde una frequenza relativa di bambini affetti d’asma</w:t>
      </w:r>
      <w:r w:rsidR="001B3707">
        <w:rPr>
          <w:rFonts w:cstheme="minorHAnsi"/>
        </w:rPr>
        <w:t>, cioè un possibile</w:t>
      </w:r>
      <w:r w:rsidR="00AE6B12">
        <w:rPr>
          <w:rFonts w:cstheme="minorHAnsi"/>
        </w:rPr>
        <w:t xml:space="preserve"> valore del nostro stimatore. Tuttavia la corrispondenza non è biunivoca poiché in generale ad ogni</w:t>
      </w:r>
      <w:r w:rsidR="007A266D">
        <w:rPr>
          <w:rFonts w:cstheme="minorHAnsi"/>
        </w:rPr>
        <w:t xml:space="preserve"> </w:t>
      </w:r>
      <w:r w:rsidR="00AE6B12">
        <w:rPr>
          <w:rFonts w:cstheme="minorHAnsi"/>
        </w:rPr>
        <w:t xml:space="preserve">frequenza relativa corrispondono più campioni osservabili (quali?). </w:t>
      </w:r>
      <w:r w:rsidR="001B3707">
        <w:rPr>
          <w:rFonts w:cstheme="minorHAnsi"/>
        </w:rPr>
        <w:t>Nel deriva che nel passare dal vettore (X</w:t>
      </w:r>
      <w:r w:rsidR="001B3707">
        <w:rPr>
          <w:rFonts w:cstheme="minorHAnsi"/>
          <w:vertAlign w:val="subscript"/>
        </w:rPr>
        <w:t>1</w:t>
      </w:r>
      <w:r w:rsidR="001B3707">
        <w:rPr>
          <w:rFonts w:cstheme="minorHAnsi"/>
        </w:rPr>
        <w:t>,…,X</w:t>
      </w:r>
      <w:r w:rsidR="001B3707">
        <w:rPr>
          <w:rFonts w:cstheme="minorHAnsi"/>
          <w:vertAlign w:val="subscript"/>
        </w:rPr>
        <w:t>n</w:t>
      </w:r>
      <w:r w:rsidR="001B3707">
        <w:rPr>
          <w:rFonts w:cstheme="minorHAnsi"/>
        </w:rPr>
        <w:t xml:space="preserve">) allo stimatore  </w:t>
      </w:r>
      <m:oMath>
        <m:acc>
          <m:accPr>
            <m:ctrlPr>
              <w:rPr>
                <w:rFonts w:ascii="Cambria Math" w:hAnsi="Cambria Math" w:cstheme="minorHAnsi"/>
                <w:i/>
              </w:rPr>
            </m:ctrlPr>
          </m:accPr>
          <m:e>
            <m:r>
              <w:rPr>
                <w:rFonts w:ascii="Cambria Math" w:hAnsi="Cambria Math" w:cstheme="minorHAnsi"/>
              </w:rPr>
              <m:t>π</m:t>
            </m:r>
          </m:e>
        </m:acc>
      </m:oMath>
      <w:r w:rsidR="006E6E81">
        <w:rPr>
          <w:rFonts w:cstheme="minorHAnsi"/>
        </w:rPr>
        <w:t>,</w:t>
      </w:r>
      <w:r w:rsidR="001B3707">
        <w:rPr>
          <w:rFonts w:cstheme="minorHAnsi"/>
        </w:rPr>
        <w:t xml:space="preserve"> se da un lato abbiamo operato una sintesi dei</w:t>
      </w:r>
      <w:r w:rsidR="006E6E81">
        <w:rPr>
          <w:rFonts w:cstheme="minorHAnsi"/>
        </w:rPr>
        <w:t xml:space="preserve"> dati che ci consente di lavorare</w:t>
      </w:r>
      <w:r w:rsidR="001B3707">
        <w:rPr>
          <w:rFonts w:cstheme="minorHAnsi"/>
        </w:rPr>
        <w:t xml:space="preserve"> nella singola dimensione (siamo passati da </w:t>
      </w:r>
      <w:r w:rsidR="00A84357">
        <w:rPr>
          <w:rFonts w:cstheme="minorHAnsi"/>
        </w:rPr>
        <w:t>R</w:t>
      </w:r>
      <w:r w:rsidR="00A84357">
        <w:rPr>
          <w:rFonts w:cstheme="minorHAnsi"/>
          <w:vertAlign w:val="superscript"/>
        </w:rPr>
        <w:t xml:space="preserve">n </w:t>
      </w:r>
      <w:r w:rsidR="00A84357">
        <w:rPr>
          <w:rFonts w:cstheme="minorHAnsi"/>
        </w:rPr>
        <w:t>ad R)</w:t>
      </w:r>
      <w:r w:rsidR="001B3707">
        <w:rPr>
          <w:rFonts w:cstheme="minorHAnsi"/>
        </w:rPr>
        <w:t>, dall’altro abbiamo perso parte dell’informazione originaria</w:t>
      </w:r>
      <w:r w:rsidR="00A84357">
        <w:rPr>
          <w:rFonts w:cstheme="minorHAnsi"/>
        </w:rPr>
        <w:t xml:space="preserve"> (quale? E’ una perdita accettabile? Perché</w:t>
      </w:r>
      <w:r w:rsidR="006E6E81">
        <w:rPr>
          <w:rFonts w:cstheme="minorHAnsi"/>
        </w:rPr>
        <w:t>?</w:t>
      </w:r>
      <w:r w:rsidR="00A84357">
        <w:rPr>
          <w:rFonts w:cstheme="minorHAnsi"/>
        </w:rPr>
        <w:t>)</w:t>
      </w:r>
      <w:r w:rsidR="001B3707">
        <w:rPr>
          <w:rFonts w:cstheme="minorHAnsi"/>
        </w:rPr>
        <w:t xml:space="preserve">. </w:t>
      </w:r>
    </w:p>
    <w:p w:rsidR="00CE0CA8" w:rsidRDefault="00CE0CA8" w:rsidP="0007478E">
      <w:pPr>
        <w:jc w:val="both"/>
        <w:rPr>
          <w:rFonts w:cstheme="minorHAnsi"/>
        </w:rPr>
      </w:pPr>
      <w:r>
        <w:rPr>
          <w:rFonts w:cstheme="minorHAnsi"/>
        </w:rPr>
        <w:t xml:space="preserve">         </w:t>
      </w:r>
      <w:r w:rsidR="000E788A">
        <w:rPr>
          <w:rFonts w:cstheme="minorHAnsi"/>
        </w:rPr>
        <w:t>Ricapitolando</w:t>
      </w:r>
      <w:r w:rsidR="00862EF0">
        <w:rPr>
          <w:rFonts w:cstheme="minorHAnsi"/>
        </w:rPr>
        <w:t>,</w:t>
      </w:r>
      <w:r w:rsidR="000E788A">
        <w:rPr>
          <w:rFonts w:cstheme="minorHAnsi"/>
        </w:rPr>
        <w:t xml:space="preserve"> s</w:t>
      </w:r>
      <w:r w:rsidR="00862EF0">
        <w:rPr>
          <w:rFonts w:cstheme="minorHAnsi"/>
        </w:rPr>
        <w:t xml:space="preserve">iamo partiti da p </w:t>
      </w:r>
      <w:r w:rsidR="007D78CB">
        <w:rPr>
          <w:rFonts w:cstheme="minorHAnsi"/>
        </w:rPr>
        <w:t>(proporzione dei</w:t>
      </w:r>
      <w:r w:rsidR="00862EF0">
        <w:rPr>
          <w:rFonts w:cstheme="minorHAnsi"/>
        </w:rPr>
        <w:t xml:space="preserve"> bambini</w:t>
      </w:r>
      <w:r w:rsidR="007D78CB">
        <w:rPr>
          <w:rFonts w:cstheme="minorHAnsi"/>
        </w:rPr>
        <w:t xml:space="preserve"> malati di asma nella popolazione)</w:t>
      </w:r>
      <w:r w:rsidR="00862EF0">
        <w:rPr>
          <w:rFonts w:cstheme="minorHAnsi"/>
        </w:rPr>
        <w:t>,</w:t>
      </w:r>
      <w:r w:rsidR="000E788A">
        <w:rPr>
          <w:rFonts w:cstheme="minorHAnsi"/>
        </w:rPr>
        <w:t xml:space="preserve"> quantità che vogliamo stimare. Utilizzando il campionamento casuale </w:t>
      </w:r>
      <w:r w:rsidR="000E788A" w:rsidRPr="009D38BB">
        <w:rPr>
          <w:rFonts w:cstheme="minorHAnsi"/>
        </w:rPr>
        <w:t>abbiamo</w:t>
      </w:r>
      <w:r w:rsidR="000E788A">
        <w:rPr>
          <w:rFonts w:cstheme="minorHAnsi"/>
        </w:rPr>
        <w:t xml:space="preserve"> stabilito uno stretto legame tra p e le nostre esservazioni (</w:t>
      </w:r>
      <w:r w:rsidR="00862EF0">
        <w:rPr>
          <w:rFonts w:cstheme="minorHAnsi"/>
        </w:rPr>
        <w:t>π=p) che avranno la stessa distribuzione</w:t>
      </w:r>
      <w:r w:rsidR="000E788A">
        <w:rPr>
          <w:rFonts w:cstheme="minorHAnsi"/>
        </w:rPr>
        <w:t xml:space="preserve"> della popolazione di provenienza. </w:t>
      </w:r>
      <w:r w:rsidR="007D78CB">
        <w:rPr>
          <w:rFonts w:cstheme="minorHAnsi"/>
        </w:rPr>
        <w:t>Abbiamo, p</w:t>
      </w:r>
      <w:r w:rsidR="000E788A">
        <w:rPr>
          <w:rFonts w:cstheme="minorHAnsi"/>
        </w:rPr>
        <w:t xml:space="preserve">oi, definito uno stimatore di π, </w:t>
      </w:r>
      <m:oMath>
        <m:r>
          <w:rPr>
            <w:rFonts w:ascii="Cambria Math" w:hAnsi="Cambria Math" w:cstheme="minorHAnsi"/>
            <w:u w:val="single"/>
          </w:rPr>
          <m:t xml:space="preserve"> </m:t>
        </m:r>
        <m:acc>
          <m:accPr>
            <m:ctrlPr>
              <w:rPr>
                <w:rFonts w:ascii="Cambria Math" w:hAnsi="Cambria Math" w:cstheme="minorHAnsi"/>
                <w:i/>
                <w:u w:val="single"/>
              </w:rPr>
            </m:ctrlPr>
          </m:accPr>
          <m:e>
            <m:r>
              <w:rPr>
                <w:rFonts w:ascii="Cambria Math" w:hAnsi="Cambria Math" w:cstheme="minorHAnsi"/>
                <w:u w:val="single"/>
              </w:rPr>
              <m:t>π</m:t>
            </m:r>
          </m:e>
        </m:acc>
      </m:oMath>
      <w:r w:rsidR="00283F4A">
        <w:rPr>
          <w:rFonts w:cstheme="minorHAnsi"/>
        </w:rPr>
        <w:t>.</w:t>
      </w:r>
      <w:r w:rsidR="00862EF0">
        <w:rPr>
          <w:rFonts w:cstheme="minorHAnsi"/>
        </w:rPr>
        <w:t xml:space="preserve"> Una volta osservato il campione</w:t>
      </w:r>
      <w:r w:rsidR="00283F4A">
        <w:rPr>
          <w:rFonts w:cstheme="minorHAnsi"/>
        </w:rPr>
        <w:t xml:space="preserve"> avremo</w:t>
      </w:r>
      <w:r w:rsidR="007D78CB">
        <w:rPr>
          <w:rFonts w:cstheme="minorHAnsi"/>
        </w:rPr>
        <w:t xml:space="preserve"> </w:t>
      </w:r>
      <m:oMath>
        <m:sSub>
          <m:sSubPr>
            <m:ctrlPr>
              <w:rPr>
                <w:rFonts w:ascii="Cambria Math" w:hAnsi="Cambria Math" w:cstheme="minorHAnsi"/>
                <w:i/>
              </w:rPr>
            </m:ctrlPr>
          </m:sSubPr>
          <m:e>
            <m:r>
              <w:rPr>
                <w:rFonts w:ascii="Cambria Math" w:hAnsi="Cambria Math" w:cstheme="minorHAnsi"/>
              </w:rPr>
              <m:t>π</m:t>
            </m:r>
          </m:e>
          <m:sub>
            <m:r>
              <w:rPr>
                <w:rFonts w:ascii="Cambria Math" w:hAnsi="Cambria Math" w:cstheme="minorHAnsi"/>
              </w:rPr>
              <m:t>0</m:t>
            </m:r>
          </m:sub>
        </m:sSub>
      </m:oMath>
      <w:r w:rsidR="00E56419">
        <w:rPr>
          <w:rFonts w:cstheme="minorHAnsi"/>
        </w:rPr>
        <w:t xml:space="preserve"> che rappresenterà</w:t>
      </w:r>
      <w:r w:rsidR="007D78CB">
        <w:rPr>
          <w:rFonts w:cstheme="minorHAnsi"/>
        </w:rPr>
        <w:t xml:space="preserve"> il </w:t>
      </w:r>
      <w:r w:rsidR="00E56419">
        <w:rPr>
          <w:rFonts w:cstheme="minorHAnsi"/>
        </w:rPr>
        <w:t>valore numerico osservato</w:t>
      </w:r>
      <w:r w:rsidR="00862EF0">
        <w:rPr>
          <w:rFonts w:cstheme="minorHAnsi"/>
        </w:rPr>
        <w:t xml:space="preserve"> cioè la nostra stima di p</w:t>
      </w:r>
      <w:r w:rsidR="007D78CB">
        <w:rPr>
          <w:rFonts w:cstheme="minorHAnsi"/>
        </w:rPr>
        <w:t>.</w:t>
      </w:r>
      <w:r w:rsidR="000E788A">
        <w:rPr>
          <w:rFonts w:cstheme="minorHAnsi"/>
        </w:rPr>
        <w:t xml:space="preserve"> Quale ruolo gioca n? Sappiamo che </w:t>
      </w:r>
      <w:bookmarkStart w:id="0" w:name="_GoBack"/>
      <w:r w:rsidR="000E788A" w:rsidRPr="00194082">
        <w:rPr>
          <w:rFonts w:cstheme="minorHAnsi"/>
        </w:rPr>
        <w:t xml:space="preserve">la frequenza campionaria </w:t>
      </w:r>
      <m:oMath>
        <m:acc>
          <m:accPr>
            <m:ctrlPr>
              <w:rPr>
                <w:rFonts w:ascii="Cambria Math" w:hAnsi="Cambria Math" w:cstheme="minorHAnsi"/>
                <w:i/>
              </w:rPr>
            </m:ctrlPr>
          </m:accPr>
          <m:e>
            <m:r>
              <w:rPr>
                <w:rFonts w:ascii="Cambria Math" w:hAnsi="Cambria Math" w:cstheme="minorHAnsi"/>
              </w:rPr>
              <m:t>π</m:t>
            </m:r>
          </m:e>
        </m:acc>
      </m:oMath>
      <w:r w:rsidR="000E788A" w:rsidRPr="00194082">
        <w:rPr>
          <w:rFonts w:cstheme="minorHAnsi"/>
        </w:rPr>
        <w:t xml:space="preserve"> </w:t>
      </w:r>
      <w:bookmarkEnd w:id="0"/>
      <w:r w:rsidR="000E788A" w:rsidRPr="000E788A">
        <w:rPr>
          <w:rFonts w:cstheme="minorHAnsi"/>
        </w:rPr>
        <w:t>coinciderà</w:t>
      </w:r>
      <w:r w:rsidR="000E788A">
        <w:rPr>
          <w:rFonts w:cstheme="minorHAnsi"/>
        </w:rPr>
        <w:t xml:space="preserve"> con la prob</w:t>
      </w:r>
      <w:r w:rsidR="006F5B48">
        <w:rPr>
          <w:rFonts w:cstheme="minorHAnsi"/>
        </w:rPr>
        <w:t>ab</w:t>
      </w:r>
      <w:r w:rsidR="000E788A">
        <w:rPr>
          <w:rFonts w:cstheme="minorHAnsi"/>
        </w:rPr>
        <w:t>ilità π soltanto per n che tende da infinito (ricordate la d</w:t>
      </w:r>
      <w:r w:rsidR="00862EF0">
        <w:rPr>
          <w:rFonts w:cstheme="minorHAnsi"/>
        </w:rPr>
        <w:t>efinizione frequentista di prob</w:t>
      </w:r>
      <w:r w:rsidR="000E788A">
        <w:rPr>
          <w:rFonts w:cstheme="minorHAnsi"/>
        </w:rPr>
        <w:t>a</w:t>
      </w:r>
      <w:r w:rsidR="00862EF0">
        <w:rPr>
          <w:rFonts w:cstheme="minorHAnsi"/>
        </w:rPr>
        <w:t>b</w:t>
      </w:r>
      <w:r w:rsidR="000E788A">
        <w:rPr>
          <w:rFonts w:cstheme="minorHAnsi"/>
        </w:rPr>
        <w:t>ilità).</w:t>
      </w:r>
      <w:r w:rsidR="005E2ACF" w:rsidRPr="005E2ACF">
        <w:rPr>
          <w:rFonts w:cstheme="minorHAnsi"/>
        </w:rPr>
        <w:t xml:space="preserve"> </w:t>
      </w:r>
      <w:r w:rsidR="005E2ACF">
        <w:rPr>
          <w:rFonts w:cstheme="minorHAnsi"/>
        </w:rPr>
        <w:t>In altri termini se  potessimo osservare il totale della popolazione conosceremmo esattamente il valore di p. Tuttavia</w:t>
      </w:r>
      <w:r w:rsidR="000E788A">
        <w:rPr>
          <w:rFonts w:cstheme="minorHAnsi"/>
        </w:rPr>
        <w:t xml:space="preserve"> </w:t>
      </w:r>
      <w:r w:rsidR="005E2ACF">
        <w:rPr>
          <w:rFonts w:cstheme="minorHAnsi"/>
        </w:rPr>
        <w:t>ciò che andiamo ad osservare corrisponde solo un sottoinsieme della popolazione. Ne</w:t>
      </w:r>
      <w:r w:rsidR="000E788A">
        <w:rPr>
          <w:rFonts w:cstheme="minorHAnsi"/>
        </w:rPr>
        <w:t xml:space="preserve"> deriva che il nostro risulta</w:t>
      </w:r>
      <w:r w:rsidR="005E2ACF">
        <w:rPr>
          <w:rFonts w:cstheme="minorHAnsi"/>
        </w:rPr>
        <w:t>to sarà nece</w:t>
      </w:r>
      <w:r w:rsidR="00862EF0">
        <w:rPr>
          <w:rFonts w:cstheme="minorHAnsi"/>
        </w:rPr>
        <w:t>s</w:t>
      </w:r>
      <w:r w:rsidR="005E2ACF">
        <w:rPr>
          <w:rFonts w:cstheme="minorHAnsi"/>
        </w:rPr>
        <w:t xml:space="preserve">sariamente affetto da errore. </w:t>
      </w:r>
      <w:r w:rsidR="000E788A">
        <w:rPr>
          <w:rFonts w:cstheme="minorHAnsi"/>
        </w:rPr>
        <w:t xml:space="preserve"> </w:t>
      </w:r>
      <w:r w:rsidR="00862EF0">
        <w:rPr>
          <w:rFonts w:cstheme="minorHAnsi"/>
        </w:rPr>
        <w:t>Molta della t</w:t>
      </w:r>
      <w:r w:rsidR="00277557">
        <w:rPr>
          <w:rFonts w:cstheme="minorHAnsi"/>
        </w:rPr>
        <w:t>e</w:t>
      </w:r>
      <w:r w:rsidR="00862EF0">
        <w:rPr>
          <w:rFonts w:cstheme="minorHAnsi"/>
        </w:rPr>
        <w:t>oria statistica ruota proprio intorno al modo di</w:t>
      </w:r>
      <w:r w:rsidR="005E2ACF">
        <w:rPr>
          <w:rFonts w:cstheme="minorHAnsi"/>
        </w:rPr>
        <w:t xml:space="preserve"> quantificare tale errore.</w:t>
      </w:r>
      <w:r w:rsidR="00862EF0">
        <w:rPr>
          <w:rFonts w:cstheme="minorHAnsi"/>
        </w:rPr>
        <w:t xml:space="preserve"> Non conoscendo infatti il valore vero di p non avremo mai la possibilità di misurare tale errore come </w:t>
      </w:r>
      <m:oMath>
        <m:sSub>
          <m:sSubPr>
            <m:ctrlPr>
              <w:rPr>
                <w:rFonts w:ascii="Cambria Math" w:hAnsi="Cambria Math" w:cstheme="minorHAnsi"/>
                <w:i/>
              </w:rPr>
            </m:ctrlPr>
          </m:sSubPr>
          <m:e>
            <m:r>
              <w:rPr>
                <w:rFonts w:ascii="Cambria Math" w:hAnsi="Cambria Math" w:cstheme="minorHAnsi"/>
              </w:rPr>
              <m:t>π</m:t>
            </m:r>
          </m:e>
          <m:sub>
            <m:r>
              <w:rPr>
                <w:rFonts w:ascii="Cambria Math" w:hAnsi="Cambria Math" w:cstheme="minorHAnsi"/>
              </w:rPr>
              <m:t>0</m:t>
            </m:r>
          </m:sub>
        </m:sSub>
        <m:r>
          <w:rPr>
            <w:rFonts w:ascii="Cambria Math" w:hAnsi="Cambria Math" w:cstheme="minorHAnsi"/>
          </w:rPr>
          <m:t>-p</m:t>
        </m:r>
      </m:oMath>
      <w:r w:rsidR="00862EF0">
        <w:rPr>
          <w:rFonts w:cstheme="minorHAnsi"/>
        </w:rPr>
        <w:t>.</w:t>
      </w:r>
    </w:p>
    <w:p w:rsidR="00220CDF" w:rsidRPr="006D65F3" w:rsidRDefault="00862EF0" w:rsidP="0007478E">
      <w:pPr>
        <w:jc w:val="both"/>
        <w:rPr>
          <w:rFonts w:cstheme="minorHAnsi"/>
        </w:rPr>
      </w:pPr>
      <w:r>
        <w:rPr>
          <w:rFonts w:cstheme="minorHAnsi"/>
        </w:rPr>
        <w:t>La statistica classica si fonda su</w:t>
      </w:r>
      <w:r w:rsidR="005E2ACF">
        <w:rPr>
          <w:rFonts w:cstheme="minorHAnsi"/>
        </w:rPr>
        <w:t>l</w:t>
      </w:r>
      <w:r w:rsidR="00C3681A">
        <w:rPr>
          <w:rFonts w:cstheme="minorHAnsi"/>
        </w:rPr>
        <w:t xml:space="preserve"> principio del CAMPIONAMENTO RIPETUTO </w:t>
      </w:r>
      <w:r>
        <w:rPr>
          <w:rFonts w:cstheme="minorHAnsi"/>
        </w:rPr>
        <w:t>che associa</w:t>
      </w:r>
      <w:r w:rsidR="005E2ACF">
        <w:rPr>
          <w:rFonts w:cstheme="minorHAnsi"/>
        </w:rPr>
        <w:t xml:space="preserve"> </w:t>
      </w:r>
      <w:r>
        <w:rPr>
          <w:rFonts w:cstheme="minorHAnsi"/>
        </w:rPr>
        <w:t>l’</w:t>
      </w:r>
      <w:r w:rsidR="005E2ACF">
        <w:rPr>
          <w:rFonts w:cstheme="minorHAnsi"/>
        </w:rPr>
        <w:t>error</w:t>
      </w:r>
      <w:r>
        <w:rPr>
          <w:rFonts w:cstheme="minorHAnsi"/>
        </w:rPr>
        <w:t>e al</w:t>
      </w:r>
      <w:r w:rsidR="005E2ACF">
        <w:rPr>
          <w:rFonts w:cstheme="minorHAnsi"/>
        </w:rPr>
        <w:t xml:space="preserve"> fatto</w:t>
      </w:r>
      <w:r w:rsidR="006D1690">
        <w:rPr>
          <w:rFonts w:cstheme="minorHAnsi"/>
        </w:rPr>
        <w:t xml:space="preserve"> che, </w:t>
      </w:r>
      <w:r w:rsidR="00F37FF3">
        <w:rPr>
          <w:rFonts w:cstheme="minorHAnsi"/>
        </w:rPr>
        <w:t>ripetendo</w:t>
      </w:r>
      <w:r w:rsidR="00C3681A">
        <w:rPr>
          <w:rFonts w:cstheme="minorHAnsi"/>
        </w:rPr>
        <w:t xml:space="preserve"> il campionamento</w:t>
      </w:r>
      <w:r w:rsidR="00F37FF3">
        <w:rPr>
          <w:rFonts w:cstheme="minorHAnsi"/>
        </w:rPr>
        <w:t xml:space="preserve"> (o l’sperimento) a parità di</w:t>
      </w:r>
      <w:r w:rsidR="00C3681A">
        <w:rPr>
          <w:rFonts w:cstheme="minorHAnsi"/>
        </w:rPr>
        <w:t xml:space="preserve"> condizioni e </w:t>
      </w:r>
      <w:r w:rsidR="00F37FF3">
        <w:rPr>
          <w:rFonts w:cstheme="minorHAnsi"/>
        </w:rPr>
        <w:t>numerosità, la stima finale sarebbe diversa</w:t>
      </w:r>
      <w:r w:rsidR="00C3681A">
        <w:rPr>
          <w:rFonts w:cstheme="minorHAnsi"/>
        </w:rPr>
        <w:t>.</w:t>
      </w:r>
      <w:r w:rsidR="00F83B95">
        <w:rPr>
          <w:rFonts w:cstheme="minorHAnsi"/>
        </w:rPr>
        <w:t xml:space="preserve"> E’ proprio</w:t>
      </w:r>
      <w:r w:rsidR="007D333D">
        <w:rPr>
          <w:rFonts w:cstheme="minorHAnsi"/>
        </w:rPr>
        <w:t xml:space="preserve"> a partire da questa diversità </w:t>
      </w:r>
      <w:r w:rsidR="00EE0850">
        <w:rPr>
          <w:rFonts w:cstheme="minorHAnsi"/>
        </w:rPr>
        <w:t>che possiamo</w:t>
      </w:r>
      <w:r w:rsidR="00F83B95">
        <w:rPr>
          <w:rFonts w:cstheme="minorHAnsi"/>
        </w:rPr>
        <w:t xml:space="preserve"> valutare l</w:t>
      </w:r>
      <w:r w:rsidR="005E2ACF">
        <w:rPr>
          <w:rFonts w:cstheme="minorHAnsi"/>
        </w:rPr>
        <w:t>’errore, considerando</w:t>
      </w:r>
      <w:r w:rsidR="00F83B95">
        <w:rPr>
          <w:rFonts w:cstheme="minorHAnsi"/>
        </w:rPr>
        <w:t xml:space="preserve"> lo spazio dei campioni</w:t>
      </w:r>
      <w:r w:rsidR="005E2ACF">
        <w:rPr>
          <w:rFonts w:cstheme="minorHAnsi"/>
        </w:rPr>
        <w:t xml:space="preserve"> osservabili</w:t>
      </w:r>
      <w:r w:rsidR="00F83B95">
        <w:rPr>
          <w:rFonts w:cstheme="minorHAnsi"/>
        </w:rPr>
        <w:t xml:space="preserve"> a </w:t>
      </w:r>
      <w:r w:rsidR="005E2ACF">
        <w:rPr>
          <w:rFonts w:cstheme="minorHAnsi"/>
        </w:rPr>
        <w:t>ciascuno dei quali corrispond</w:t>
      </w:r>
      <w:r w:rsidR="000921F6">
        <w:rPr>
          <w:rFonts w:cstheme="minorHAnsi"/>
        </w:rPr>
        <w:t xml:space="preserve">e un possibile risultato, nel nostro caso </w:t>
      </w:r>
      <w:r w:rsidR="005E2ACF">
        <w:rPr>
          <w:rFonts w:cstheme="minorHAnsi"/>
        </w:rPr>
        <w:t>una stima</w:t>
      </w:r>
      <w:r w:rsidR="000921F6">
        <w:rPr>
          <w:rFonts w:cstheme="minorHAnsi"/>
        </w:rPr>
        <w:t xml:space="preserve"> di p</w:t>
      </w:r>
      <w:r w:rsidR="00E04932">
        <w:rPr>
          <w:rFonts w:cstheme="minorHAnsi"/>
        </w:rPr>
        <w:t>.</w:t>
      </w:r>
      <w:r w:rsidR="005139A5">
        <w:rPr>
          <w:rFonts w:cstheme="minorHAnsi"/>
        </w:rPr>
        <w:t xml:space="preserve"> </w:t>
      </w:r>
      <w:r w:rsidR="00746ED7">
        <w:rPr>
          <w:rFonts w:cstheme="minorHAnsi"/>
        </w:rPr>
        <w:t>S</w:t>
      </w:r>
      <w:r w:rsidR="000921F6">
        <w:rPr>
          <w:rFonts w:cstheme="minorHAnsi"/>
        </w:rPr>
        <w:t>e queste stima</w:t>
      </w:r>
      <w:r w:rsidR="00746ED7">
        <w:rPr>
          <w:rFonts w:cstheme="minorHAnsi"/>
        </w:rPr>
        <w:t xml:space="preserve"> saranno</w:t>
      </w:r>
      <w:r w:rsidR="00220CDF">
        <w:rPr>
          <w:rFonts w:cstheme="minorHAnsi"/>
        </w:rPr>
        <w:t xml:space="preserve"> molto simili tra loro</w:t>
      </w:r>
      <w:r w:rsidR="009F2FC0">
        <w:rPr>
          <w:rFonts w:cstheme="minorHAnsi"/>
        </w:rPr>
        <w:t>,</w:t>
      </w:r>
      <w:r w:rsidR="00220CDF">
        <w:rPr>
          <w:rFonts w:cstheme="minorHAnsi"/>
        </w:rPr>
        <w:t xml:space="preserve"> l’errore sarà basso</w:t>
      </w:r>
      <w:r w:rsidR="009F2FC0">
        <w:rPr>
          <w:rFonts w:cstheme="minorHAnsi"/>
        </w:rPr>
        <w:t xml:space="preserve">; se, </w:t>
      </w:r>
      <w:r w:rsidR="00220CDF">
        <w:rPr>
          <w:rFonts w:cstheme="minorHAnsi"/>
        </w:rPr>
        <w:t>al contrario</w:t>
      </w:r>
      <w:r w:rsidR="009F2FC0">
        <w:rPr>
          <w:rFonts w:cstheme="minorHAnsi"/>
        </w:rPr>
        <w:t>,</w:t>
      </w:r>
      <w:r w:rsidR="00220CDF">
        <w:rPr>
          <w:rFonts w:cstheme="minorHAnsi"/>
        </w:rPr>
        <w:t xml:space="preserve"> i valori </w:t>
      </w:r>
      <w:r w:rsidR="00746ED7">
        <w:rPr>
          <w:rFonts w:cstheme="minorHAnsi"/>
        </w:rPr>
        <w:t>varieranno</w:t>
      </w:r>
      <w:r w:rsidR="00727A47">
        <w:rPr>
          <w:rFonts w:cstheme="minorHAnsi"/>
        </w:rPr>
        <w:t xml:space="preserve"> in un </w:t>
      </w:r>
      <w:r w:rsidR="00727A47" w:rsidRPr="00FE7A0B">
        <w:rPr>
          <w:rFonts w:cstheme="minorHAnsi"/>
        </w:rPr>
        <w:t>range</w:t>
      </w:r>
      <w:r w:rsidR="00727A47">
        <w:rPr>
          <w:rFonts w:cstheme="minorHAnsi"/>
        </w:rPr>
        <w:t xml:space="preserve"> ampio, </w:t>
      </w:r>
      <w:r w:rsidR="00220CDF">
        <w:rPr>
          <w:rFonts w:cstheme="minorHAnsi"/>
        </w:rPr>
        <w:t>l’errore sarà alto.</w:t>
      </w:r>
      <w:r w:rsidR="00727A47">
        <w:rPr>
          <w:rFonts w:cstheme="minorHAnsi"/>
        </w:rPr>
        <w:t xml:space="preserve"> </w:t>
      </w:r>
      <w:r w:rsidR="008A66DA">
        <w:rPr>
          <w:rFonts w:cstheme="minorHAnsi"/>
        </w:rPr>
        <w:t>E’</w:t>
      </w:r>
      <w:r w:rsidR="005139A5">
        <w:rPr>
          <w:rFonts w:cstheme="minorHAnsi"/>
        </w:rPr>
        <w:t xml:space="preserve"> naturale allora valutare l’errore sulla base della varianza del nostro</w:t>
      </w:r>
      <w:r w:rsidR="00727A47">
        <w:rPr>
          <w:rFonts w:cstheme="minorHAnsi"/>
        </w:rPr>
        <w:t xml:space="preserve"> stimatore</w:t>
      </w:r>
      <w:r w:rsidR="005139A5">
        <w:rPr>
          <w:rFonts w:cstheme="minorHAnsi"/>
        </w:rPr>
        <w:t>, misura diretta della variabilità dei valori che potremo ottenere al variare del campione osservato</w:t>
      </w:r>
      <w:r w:rsidR="00727A47">
        <w:rPr>
          <w:rFonts w:cstheme="minorHAnsi"/>
        </w:rPr>
        <w:t>.</w:t>
      </w:r>
      <w:r w:rsidR="005139A5">
        <w:rPr>
          <w:rFonts w:cstheme="minorHAnsi"/>
        </w:rPr>
        <w:t xml:space="preserve"> Vale la pena notare che i campioni osservabili non hanno tutti la stessa probabilità di essere osservati. Immaginiamo che p=0.1. La probabilità di osservare un bambino affetto da asma sara’ anch’essa 0.1, cioè molto bassa. Come diretta conseguenza saranno pi</w:t>
      </w:r>
      <w:r w:rsidR="008A727B">
        <w:rPr>
          <w:rFonts w:cstheme="minorHAnsi"/>
        </w:rPr>
        <w:t>ù</w:t>
      </w:r>
      <w:r w:rsidR="005139A5">
        <w:rPr>
          <w:rFonts w:cstheme="minorHAnsi"/>
        </w:rPr>
        <w:t xml:space="preserve"> probabili i campioni che contengono pochi bambini </w:t>
      </w:r>
      <w:r w:rsidR="005139A5">
        <w:rPr>
          <w:rFonts w:cstheme="minorHAnsi"/>
        </w:rPr>
        <w:lastRenderedPageBreak/>
        <w:t xml:space="preserve">malati. </w:t>
      </w:r>
      <w:r w:rsidR="006D65F3">
        <w:rPr>
          <w:rFonts w:cstheme="minorHAnsi"/>
        </w:rPr>
        <w:t xml:space="preserve">Se immaginiamo di fare 10 osservazioni avremo </w:t>
      </w:r>
      <w:r w:rsidR="005139A5">
        <w:rPr>
          <w:rFonts w:cstheme="minorHAnsi"/>
        </w:rPr>
        <w:t>Pr(X</w:t>
      </w:r>
      <w:r w:rsidR="006D65F3">
        <w:rPr>
          <w:rFonts w:cstheme="minorHAnsi"/>
          <w:vertAlign w:val="subscript"/>
        </w:rPr>
        <w:t>1</w:t>
      </w:r>
      <w:r w:rsidR="006D65F3">
        <w:rPr>
          <w:rFonts w:cstheme="minorHAnsi"/>
        </w:rPr>
        <w:t>=0,…,X</w:t>
      </w:r>
      <w:r w:rsidR="006D65F3">
        <w:rPr>
          <w:rFonts w:cstheme="minorHAnsi"/>
          <w:vertAlign w:val="subscript"/>
        </w:rPr>
        <w:t>10</w:t>
      </w:r>
      <w:r w:rsidR="006D65F3">
        <w:rPr>
          <w:rFonts w:cstheme="minorHAnsi"/>
        </w:rPr>
        <w:t>=0)=0.9</w:t>
      </w:r>
      <w:r w:rsidR="006D65F3">
        <w:rPr>
          <w:rFonts w:cstheme="minorHAnsi"/>
          <w:vertAlign w:val="superscript"/>
        </w:rPr>
        <w:t>10</w:t>
      </w:r>
      <w:r w:rsidR="006D65F3">
        <w:rPr>
          <w:rFonts w:cstheme="minorHAnsi"/>
        </w:rPr>
        <w:t>=0.349 mentre Pr(X</w:t>
      </w:r>
      <w:r w:rsidR="006D65F3">
        <w:rPr>
          <w:rFonts w:cstheme="minorHAnsi"/>
          <w:vertAlign w:val="subscript"/>
        </w:rPr>
        <w:t>1</w:t>
      </w:r>
      <w:r w:rsidR="006D65F3">
        <w:rPr>
          <w:rFonts w:cstheme="minorHAnsi"/>
        </w:rPr>
        <w:t>=1,…,X</w:t>
      </w:r>
      <w:r w:rsidR="006D65F3">
        <w:rPr>
          <w:rFonts w:cstheme="minorHAnsi"/>
          <w:vertAlign w:val="subscript"/>
        </w:rPr>
        <w:t>10</w:t>
      </w:r>
      <w:r w:rsidR="006D65F3">
        <w:rPr>
          <w:rFonts w:cstheme="minorHAnsi"/>
        </w:rPr>
        <w:t>=1)=0.1</w:t>
      </w:r>
      <w:r w:rsidR="006D65F3">
        <w:rPr>
          <w:rFonts w:cstheme="minorHAnsi"/>
          <w:vertAlign w:val="superscript"/>
        </w:rPr>
        <w:t>10</w:t>
      </w:r>
      <w:r w:rsidR="006D65F3">
        <w:rPr>
          <w:rFonts w:cstheme="minorHAnsi"/>
        </w:rPr>
        <w:t xml:space="preserve">=0.0000000001. </w:t>
      </w:r>
      <w:r w:rsidR="006D65F3">
        <w:rPr>
          <w:rFonts w:cstheme="minorHAnsi"/>
          <w:vertAlign w:val="superscript"/>
        </w:rPr>
        <w:t xml:space="preserve"> </w:t>
      </w:r>
    </w:p>
    <w:p w:rsidR="000F7B31" w:rsidRDefault="006D65F3" w:rsidP="0007478E">
      <w:pPr>
        <w:jc w:val="both"/>
        <w:rPr>
          <w:rFonts w:cstheme="minorHAnsi"/>
        </w:rPr>
      </w:pPr>
      <w:r>
        <w:rPr>
          <w:rFonts w:cstheme="minorHAnsi"/>
        </w:rPr>
        <w:t xml:space="preserve">Si dimostra che </w:t>
      </w:r>
      <w:r w:rsidR="0054163D">
        <w:rPr>
          <w:rFonts w:cstheme="minorHAnsi"/>
        </w:rPr>
        <w:t>V</w:t>
      </w:r>
      <w:r>
        <w:rPr>
          <w:rFonts w:cstheme="minorHAnsi"/>
        </w:rPr>
        <w:t>ar</w:t>
      </w:r>
      <w:r w:rsidR="0054163D">
        <w:rPr>
          <w:rFonts w:cstheme="minorHAnsi"/>
        </w:rPr>
        <w:t>(</w:t>
      </w:r>
      <m:oMath>
        <m:acc>
          <m:accPr>
            <m:ctrlPr>
              <w:rPr>
                <w:rFonts w:ascii="Cambria Math" w:hAnsi="Cambria Math" w:cstheme="minorHAnsi"/>
                <w:i/>
              </w:rPr>
            </m:ctrlPr>
          </m:accPr>
          <m:e>
            <m:r>
              <w:rPr>
                <w:rFonts w:ascii="Cambria Math" w:hAnsi="Cambria Math" w:cstheme="minorHAnsi"/>
              </w:rPr>
              <m:t>π</m:t>
            </m:r>
          </m:e>
        </m:acc>
      </m:oMath>
      <w:r w:rsidR="000F7B31">
        <w:rPr>
          <w:rFonts w:cstheme="minorHAnsi"/>
        </w:rPr>
        <w:t>)=</w:t>
      </w:r>
      <m:oMath>
        <m:f>
          <m:fPr>
            <m:ctrlPr>
              <w:rPr>
                <w:rFonts w:ascii="Cambria Math" w:hAnsi="Cambria Math" w:cstheme="minorHAnsi"/>
                <w:i/>
              </w:rPr>
            </m:ctrlPr>
          </m:fPr>
          <m:num>
            <m:r>
              <w:rPr>
                <w:rFonts w:ascii="Cambria Math" w:hAnsi="Cambria Math" w:cstheme="minorHAnsi"/>
              </w:rPr>
              <m:t>π (1-π)</m:t>
            </m:r>
          </m:num>
          <m:den>
            <m:r>
              <w:rPr>
                <w:rFonts w:ascii="Cambria Math" w:hAnsi="Cambria Math" w:cstheme="minorHAnsi"/>
              </w:rPr>
              <m:t>n</m:t>
            </m:r>
          </m:den>
        </m:f>
      </m:oMath>
      <w:r>
        <w:rPr>
          <w:rFonts w:cstheme="minorHAnsi"/>
        </w:rPr>
        <w:t xml:space="preserve"> </w:t>
      </w:r>
      <w:r w:rsidR="000921F6">
        <w:rPr>
          <w:rFonts w:cstheme="minorHAnsi"/>
        </w:rPr>
        <w:t xml:space="preserve">dove, più elevato </w:t>
      </w:r>
      <w:r w:rsidR="000E5D8B">
        <w:rPr>
          <w:rFonts w:cstheme="minorHAnsi"/>
        </w:rPr>
        <w:t>è il valore di n minore sarà la v</w:t>
      </w:r>
      <w:r w:rsidR="000921F6">
        <w:rPr>
          <w:rFonts w:cstheme="minorHAnsi"/>
        </w:rPr>
        <w:t>a</w:t>
      </w:r>
      <w:r w:rsidR="000E5D8B">
        <w:rPr>
          <w:rFonts w:cstheme="minorHAnsi"/>
        </w:rPr>
        <w:t>riabilità delle nostre stime e quindi minore l’errore assciato al risulta</w:t>
      </w:r>
      <w:r w:rsidR="000921F6">
        <w:rPr>
          <w:rFonts w:cstheme="minorHAnsi"/>
        </w:rPr>
        <w:t>t</w:t>
      </w:r>
      <w:r w:rsidR="000E5D8B">
        <w:rPr>
          <w:rFonts w:cstheme="minorHAnsi"/>
        </w:rPr>
        <w:t>o finale</w:t>
      </w:r>
      <w:r w:rsidR="000F7B31">
        <w:rPr>
          <w:rFonts w:cstheme="minorHAnsi"/>
        </w:rPr>
        <w:t>.</w:t>
      </w:r>
      <w:r w:rsidR="000E5D8B">
        <w:rPr>
          <w:rFonts w:cstheme="minorHAnsi"/>
        </w:rPr>
        <w:t xml:space="preserve"> La radice delle varianza</w:t>
      </w:r>
      <w:r w:rsidR="000921F6">
        <w:rPr>
          <w:rFonts w:cstheme="minorHAnsi"/>
        </w:rPr>
        <w:t>,</w:t>
      </w:r>
      <w:r w:rsidR="000E5D8B">
        <w:rPr>
          <w:rFonts w:cstheme="minorHAnsi"/>
        </w:rPr>
        <w:t xml:space="preserve"> cioè la deviazione standard del nostro stimatore</w:t>
      </w:r>
      <w:r w:rsidR="000921F6">
        <w:rPr>
          <w:rFonts w:cstheme="minorHAnsi"/>
        </w:rPr>
        <w:t>, prende il nome di s</w:t>
      </w:r>
      <w:r w:rsidR="000E5D8B">
        <w:rPr>
          <w:rFonts w:cstheme="minorHAnsi"/>
        </w:rPr>
        <w:t xml:space="preserve">tandard error. </w:t>
      </w:r>
    </w:p>
    <w:p w:rsidR="000E5D8B" w:rsidRDefault="000E5D8B" w:rsidP="0007478E">
      <w:pPr>
        <w:jc w:val="both"/>
        <w:rPr>
          <w:rFonts w:cstheme="minorHAnsi"/>
        </w:rPr>
      </w:pPr>
      <w:r>
        <w:rPr>
          <w:rFonts w:cstheme="minorHAnsi"/>
        </w:rPr>
        <w:t>Concludiamo osservando che una elevata numerosità</w:t>
      </w:r>
      <w:r w:rsidR="000921F6">
        <w:rPr>
          <w:rFonts w:cstheme="minorHAnsi"/>
        </w:rPr>
        <w:t xml:space="preserve"> </w:t>
      </w:r>
      <w:r>
        <w:rPr>
          <w:rFonts w:cstheme="minorHAnsi"/>
        </w:rPr>
        <w:t>ci gara</w:t>
      </w:r>
      <w:r w:rsidR="000921F6">
        <w:rPr>
          <w:rFonts w:cstheme="minorHAnsi"/>
        </w:rPr>
        <w:t>ntisce che la stima finale sarà probabilmente vicina a π poichè</w:t>
      </w:r>
      <w:r>
        <w:rPr>
          <w:rFonts w:cstheme="minorHAnsi"/>
        </w:rPr>
        <w:t xml:space="preserve"> per n che tende ad infinito </w:t>
      </w:r>
      <m:oMath>
        <m:acc>
          <m:accPr>
            <m:ctrlPr>
              <w:rPr>
                <w:rFonts w:ascii="Cambria Math" w:hAnsi="Cambria Math" w:cstheme="minorHAnsi"/>
                <w:i/>
              </w:rPr>
            </m:ctrlPr>
          </m:accPr>
          <m:e>
            <m:r>
              <w:rPr>
                <w:rFonts w:ascii="Cambria Math" w:hAnsi="Cambria Math" w:cstheme="minorHAnsi"/>
              </w:rPr>
              <m:t>π</m:t>
            </m:r>
          </m:e>
        </m:acc>
      </m:oMath>
      <w:r w:rsidR="008A727B">
        <w:rPr>
          <w:rFonts w:cstheme="minorHAnsi"/>
        </w:rPr>
        <w:t xml:space="preserve"> tenderà a π. Tuttavia sol</w:t>
      </w:r>
      <w:r w:rsidR="000921F6">
        <w:rPr>
          <w:rFonts w:cstheme="minorHAnsi"/>
        </w:rPr>
        <w:t>o se il campionamento assicura</w:t>
      </w:r>
      <w:r w:rsidR="008A727B">
        <w:rPr>
          <w:rFonts w:cstheme="minorHAnsi"/>
        </w:rPr>
        <w:t xml:space="preserve"> che π=p questo risultato ha un senso. Se il nostro campionamneto contiene delle distorsioni importanti  </w:t>
      </w:r>
      <m:oMath>
        <m:acc>
          <m:accPr>
            <m:ctrlPr>
              <w:rPr>
                <w:rFonts w:ascii="Cambria Math" w:hAnsi="Cambria Math" w:cstheme="minorHAnsi"/>
                <w:i/>
              </w:rPr>
            </m:ctrlPr>
          </m:accPr>
          <m:e>
            <m:r>
              <w:rPr>
                <w:rFonts w:ascii="Cambria Math" w:hAnsi="Cambria Math" w:cstheme="minorHAnsi"/>
              </w:rPr>
              <m:t>π</m:t>
            </m:r>
          </m:e>
        </m:acc>
      </m:oMath>
      <w:r w:rsidR="008A727B">
        <w:rPr>
          <w:rFonts w:cstheme="minorHAnsi"/>
        </w:rPr>
        <w:t xml:space="preserve"> continuera’ a tende a π ma π sara’ diverso da p, la quantità che vogliamo conoscere. Se estraggo un campione di elevata numero</w:t>
      </w:r>
      <w:r w:rsidR="000921F6">
        <w:rPr>
          <w:rFonts w:cstheme="minorHAnsi"/>
        </w:rPr>
        <w:t>sità dai bambini della mia città</w:t>
      </w:r>
      <w:r w:rsidR="008A727B">
        <w:rPr>
          <w:rFonts w:cstheme="minorHAnsi"/>
        </w:rPr>
        <w:t xml:space="preserve"> avrò una stima affidabile della percentuali di bambini affetti d’asma nel</w:t>
      </w:r>
      <w:r w:rsidR="000921F6">
        <w:rPr>
          <w:rFonts w:cstheme="minorHAnsi"/>
        </w:rPr>
        <w:t>la mia città ma non saprò</w:t>
      </w:r>
      <w:r w:rsidR="008A727B">
        <w:rPr>
          <w:rFonts w:cstheme="minorHAnsi"/>
        </w:rPr>
        <w:t xml:space="preserve"> della percentuale riferita alla popolazione Italiana. A meno che io non sia molto molto fortunato….. </w:t>
      </w:r>
    </w:p>
    <w:p w:rsidR="002C709E" w:rsidRDefault="000921F6" w:rsidP="0007478E">
      <w:pPr>
        <w:jc w:val="both"/>
        <w:rPr>
          <w:rFonts w:cstheme="minorHAnsi"/>
        </w:rPr>
      </w:pPr>
      <w:r>
        <w:rPr>
          <w:rFonts w:cstheme="minorHAnsi"/>
        </w:rPr>
        <w:t xml:space="preserve">Questo esempio è stato sviluppato considerando una varabilie risposta dicotomica. </w:t>
      </w:r>
      <w:r w:rsidR="002C709E">
        <w:rPr>
          <w:rFonts w:cstheme="minorHAnsi"/>
        </w:rPr>
        <w:t xml:space="preserve">Nel caso di una variabile risposta continua il percorso logico è identico, mutatis mutandis. Vediamone i dettagli. </w:t>
      </w:r>
    </w:p>
    <w:p w:rsidR="00027889" w:rsidRDefault="002C709E" w:rsidP="00E80DEA">
      <w:pPr>
        <w:jc w:val="both"/>
        <w:rPr>
          <w:rFonts w:cstheme="minorHAnsi"/>
        </w:rPr>
      </w:pPr>
      <w:r>
        <w:rPr>
          <w:rFonts w:cstheme="minorHAnsi"/>
        </w:rPr>
        <w:t>Ipotizziamo di voler studiare il livello di espressione di un gene nella popolazione di pazienti affetti da una data patolgia.</w:t>
      </w:r>
      <w:r w:rsidR="00027889">
        <w:rPr>
          <w:rFonts w:cstheme="minorHAnsi"/>
        </w:rPr>
        <w:t xml:space="preserve"> Possiamo ad</w:t>
      </w:r>
      <w:r w:rsidR="00336232">
        <w:rPr>
          <w:rFonts w:cstheme="minorHAnsi"/>
        </w:rPr>
        <w:t xml:space="preserve"> esempio essere interessati al li</w:t>
      </w:r>
      <w:r w:rsidR="00BD4C82">
        <w:rPr>
          <w:rFonts w:cstheme="minorHAnsi"/>
        </w:rPr>
        <w:t>vello di esp</w:t>
      </w:r>
      <w:r w:rsidR="00027889">
        <w:rPr>
          <w:rFonts w:cstheme="minorHAnsi"/>
        </w:rPr>
        <w:t>ressione del gene BRCA1 valuata attraverso la quantità di mRNA o la quantità della proteina che codifica</w:t>
      </w:r>
      <w:r>
        <w:rPr>
          <w:rFonts w:cstheme="minorHAnsi"/>
        </w:rPr>
        <w:t xml:space="preserve"> </w:t>
      </w:r>
      <w:r w:rsidR="00027889">
        <w:rPr>
          <w:rFonts w:cstheme="minorHAnsi"/>
        </w:rPr>
        <w:t xml:space="preserve">nelle donne affette da carcinoma mammario. </w:t>
      </w:r>
    </w:p>
    <w:p w:rsidR="001F2931" w:rsidRDefault="002C709E" w:rsidP="00E80DEA">
      <w:pPr>
        <w:jc w:val="both"/>
        <w:rPr>
          <w:rFonts w:cstheme="minorHAnsi"/>
        </w:rPr>
      </w:pPr>
      <w:r>
        <w:rPr>
          <w:rFonts w:cstheme="minorHAnsi"/>
        </w:rPr>
        <w:t>Ipotizziamo inoltre che la sua distribuzione nella popolazione sia appossimabile ad una densità Normale, in altri termini “</w:t>
      </w:r>
      <w:r w:rsidRPr="009778C3">
        <w:rPr>
          <w:rFonts w:cstheme="minorHAnsi"/>
          <w:i/>
        </w:rPr>
        <w:t>assumiamo un modello Normale</w:t>
      </w:r>
      <w:r>
        <w:rPr>
          <w:rFonts w:cstheme="minorHAnsi"/>
        </w:rPr>
        <w:t xml:space="preserve">”. </w:t>
      </w:r>
      <w:r w:rsidR="009778C3">
        <w:rPr>
          <w:rFonts w:cstheme="minorHAnsi"/>
        </w:rPr>
        <w:t>Potete visualizzare questa distribuzione immagianando un istogramma di</w:t>
      </w:r>
      <w:r>
        <w:rPr>
          <w:rFonts w:cstheme="minorHAnsi"/>
        </w:rPr>
        <w:t xml:space="preserve"> </w:t>
      </w:r>
      <w:r w:rsidR="009778C3">
        <w:rPr>
          <w:rFonts w:cstheme="minorHAnsi"/>
        </w:rPr>
        <w:t xml:space="preserve">frequenze che descrive il livello di espressione del gene in tutti i pazienti che appartengono alla nostra popolazione: assumere un modello Normale vuol dire ipotizzare che la forma di questo istogramma sia approssimabile con una densità Normale dove </w:t>
      </w:r>
      <w:r w:rsidR="009778C3">
        <w:rPr>
          <w:rFonts w:ascii="Symbol" w:hAnsi="Symbol" w:cstheme="minorHAnsi"/>
        </w:rPr>
        <w:t></w:t>
      </w:r>
      <w:r w:rsidR="009778C3">
        <w:rPr>
          <w:rFonts w:cstheme="minorHAnsi"/>
        </w:rPr>
        <w:t xml:space="preserve"> sarà il livello medio di espressione del gene nella popolazione e </w:t>
      </w:r>
      <w:r w:rsidR="009778C3">
        <w:rPr>
          <w:rFonts w:ascii="Symbol" w:hAnsi="Symbol" w:cstheme="minorHAnsi"/>
        </w:rPr>
        <w:t></w:t>
      </w:r>
      <w:r w:rsidR="009778C3">
        <w:rPr>
          <w:rFonts w:ascii="Symbol" w:hAnsi="Symbol" w:cstheme="minorHAnsi"/>
          <w:vertAlign w:val="superscript"/>
        </w:rPr>
        <w:t></w:t>
      </w:r>
      <w:r w:rsidR="009778C3">
        <w:rPr>
          <w:rFonts w:cstheme="minorHAnsi"/>
        </w:rPr>
        <w:t xml:space="preserve"> la sua varianza. Sottolineiamo il fatto che l’assunzione del modello (non necessariamente Normale) riguarda</w:t>
      </w:r>
      <w:r w:rsidR="001F2931">
        <w:rPr>
          <w:rFonts w:cstheme="minorHAnsi"/>
        </w:rPr>
        <w:t xml:space="preserve"> la dis</w:t>
      </w:r>
      <w:r w:rsidR="00BD4C82">
        <w:rPr>
          <w:rFonts w:cstheme="minorHAnsi"/>
        </w:rPr>
        <w:t>t</w:t>
      </w:r>
      <w:r w:rsidR="001F2931">
        <w:rPr>
          <w:rFonts w:cstheme="minorHAnsi"/>
        </w:rPr>
        <w:t>ribuzione della variabile oggetto di studio</w:t>
      </w:r>
      <w:r w:rsidR="009778C3">
        <w:rPr>
          <w:rFonts w:cstheme="minorHAnsi"/>
        </w:rPr>
        <w:t xml:space="preserve"> </w:t>
      </w:r>
      <w:r w:rsidR="001F2931">
        <w:rPr>
          <w:rFonts w:cstheme="minorHAnsi"/>
        </w:rPr>
        <w:t>nella</w:t>
      </w:r>
      <w:r w:rsidR="009778C3">
        <w:rPr>
          <w:rFonts w:cstheme="minorHAnsi"/>
        </w:rPr>
        <w:t xml:space="preserve"> popolazione e si basa su conoscenze a priori diverse dai dati che andremo ad osservare.</w:t>
      </w:r>
      <w:r w:rsidR="001F2931">
        <w:rPr>
          <w:rFonts w:cstheme="minorHAnsi"/>
        </w:rPr>
        <w:t xml:space="preserve"> </w:t>
      </w:r>
      <w:r w:rsidR="009778C3">
        <w:rPr>
          <w:rFonts w:cstheme="minorHAnsi"/>
        </w:rPr>
        <w:t xml:space="preserve"> </w:t>
      </w:r>
      <w:r w:rsidR="001F2931">
        <w:rPr>
          <w:rFonts w:cstheme="minorHAnsi"/>
        </w:rPr>
        <w:t>Ogni modello si configura come una famiglia di densità che condividono alcune caratteristiche, quelle che caratterizz</w:t>
      </w:r>
      <w:r w:rsidR="006F5B48">
        <w:rPr>
          <w:rFonts w:cstheme="minorHAnsi"/>
        </w:rPr>
        <w:t>ano il modello, mantenendo</w:t>
      </w:r>
      <w:r w:rsidR="001F2931">
        <w:rPr>
          <w:rFonts w:cstheme="minorHAnsi"/>
        </w:rPr>
        <w:t xml:space="preserve"> al contempo degli elementi di flessibilità, i parametri, che verranno adattati ai dati sperimentali.</w:t>
      </w:r>
      <w:r w:rsidR="00E80DEA">
        <w:rPr>
          <w:rFonts w:cstheme="minorHAnsi"/>
        </w:rPr>
        <w:t xml:space="preserve"> La famiglia Normale è caratterizzata dall'esistenza di un valore centrale </w:t>
      </w:r>
      <w:r w:rsidR="00E80DEA">
        <w:rPr>
          <w:rFonts w:ascii="Symbol" w:hAnsi="Symbol" w:cstheme="minorHAnsi"/>
        </w:rPr>
        <w:t></w:t>
      </w:r>
      <w:r w:rsidR="00FC1B1B">
        <w:rPr>
          <w:rFonts w:cstheme="minorHAnsi"/>
        </w:rPr>
        <w:t xml:space="preserve"> nel cui</w:t>
      </w:r>
      <w:r w:rsidR="00E80DEA">
        <w:rPr>
          <w:rFonts w:cstheme="minorHAnsi"/>
        </w:rPr>
        <w:t xml:space="preserve"> i</w:t>
      </w:r>
      <w:r w:rsidR="00FC1B1B">
        <w:rPr>
          <w:rFonts w:cstheme="minorHAnsi"/>
        </w:rPr>
        <w:t>ntorno si concentrano i valori</w:t>
      </w:r>
      <w:r w:rsidR="00E80DEA">
        <w:rPr>
          <w:rFonts w:cstheme="minorHAnsi"/>
        </w:rPr>
        <w:t xml:space="preserve"> più probabili (più frequenti se pensiamo al il livello di espressione del gene nella nostra popolazione), dal</w:t>
      </w:r>
      <w:r w:rsidR="00E80DEA" w:rsidRPr="00E80DEA">
        <w:rPr>
          <w:rFonts w:cstheme="minorHAnsi"/>
        </w:rPr>
        <w:t xml:space="preserve">la simmetria rispetto </w:t>
      </w:r>
      <w:r w:rsidR="00E80DEA">
        <w:rPr>
          <w:rFonts w:cstheme="minorHAnsi"/>
        </w:rPr>
        <w:t>all’asse che passa per questo valore centrale e una probabilità</w:t>
      </w:r>
      <w:r w:rsidR="00E80DEA" w:rsidRPr="00E80DEA">
        <w:rPr>
          <w:rFonts w:cstheme="minorHAnsi"/>
        </w:rPr>
        <w:t xml:space="preserve"> ch</w:t>
      </w:r>
      <w:r w:rsidR="00E80DEA">
        <w:rPr>
          <w:rFonts w:cstheme="minorHAnsi"/>
        </w:rPr>
        <w:t>e decresce (secondo</w:t>
      </w:r>
      <w:r w:rsidR="00FC1B1B">
        <w:rPr>
          <w:rFonts w:cstheme="minorHAnsi"/>
        </w:rPr>
        <w:t xml:space="preserve"> </w:t>
      </w:r>
      <w:r w:rsidR="00FC1B1B">
        <w:rPr>
          <w:rFonts w:ascii="Symbol" w:hAnsi="Symbol" w:cstheme="minorHAnsi"/>
        </w:rPr>
        <w:t></w:t>
      </w:r>
      <w:r w:rsidR="00FC1B1B">
        <w:rPr>
          <w:rFonts w:ascii="Symbol" w:hAnsi="Symbol" w:cstheme="minorHAnsi"/>
          <w:vertAlign w:val="superscript"/>
        </w:rPr>
        <w:t></w:t>
      </w:r>
      <w:r w:rsidR="00E80DEA" w:rsidRPr="00E80DEA">
        <w:rPr>
          <w:rFonts w:cstheme="minorHAnsi"/>
        </w:rPr>
        <w:t xml:space="preserve">) man </w:t>
      </w:r>
      <w:r w:rsidR="00E80DEA">
        <w:rPr>
          <w:rFonts w:cstheme="minorHAnsi"/>
        </w:rPr>
        <w:t xml:space="preserve">mano che ci si allontana da </w:t>
      </w:r>
      <w:r w:rsidR="00FC1B1B">
        <w:rPr>
          <w:rFonts w:ascii="Symbol" w:hAnsi="Symbol" w:cstheme="minorHAnsi"/>
        </w:rPr>
        <w:t></w:t>
      </w:r>
      <w:r w:rsidR="00E80DEA">
        <w:rPr>
          <w:rFonts w:cstheme="minorHAnsi"/>
        </w:rPr>
        <w:t xml:space="preserve"> .</w:t>
      </w:r>
      <w:r w:rsidR="00FC1B1B">
        <w:rPr>
          <w:rFonts w:cstheme="minorHAnsi"/>
        </w:rPr>
        <w:t xml:space="preserve"> Ribadiamo che assumere un modello Normale vuol dire ipotizzare che la distribuzione del livello di espressione del gene nella nostra popolazione abbia le caratteristiche descritte. Restano incogniti i due parametri del modello che andremo a stimare sulla base dei dati osservati, adattando il modello scelto all’informazione sperimentale. Modello e dati costituiscono due diverse fonti di informazione tra loro complementari che tut</w:t>
      </w:r>
      <w:r w:rsidR="00027889">
        <w:rPr>
          <w:rFonts w:cstheme="minorHAnsi"/>
        </w:rPr>
        <w:t>tavia dovrebbero essere coere</w:t>
      </w:r>
      <w:r w:rsidR="00FC1B1B">
        <w:rPr>
          <w:rFonts w:cstheme="minorHAnsi"/>
        </w:rPr>
        <w:t>nti.</w:t>
      </w:r>
      <w:r w:rsidR="00027889">
        <w:rPr>
          <w:rFonts w:cstheme="minorHAnsi"/>
        </w:rPr>
        <w:t xml:space="preserve"> Verificare tale coerenza significa</w:t>
      </w:r>
      <w:r w:rsidR="00FC1B1B">
        <w:rPr>
          <w:rFonts w:cstheme="minorHAnsi"/>
        </w:rPr>
        <w:t xml:space="preserve"> valutare la bontà di adattemento del modello</w:t>
      </w:r>
      <w:r w:rsidR="00027889">
        <w:rPr>
          <w:rFonts w:cstheme="minorHAnsi"/>
        </w:rPr>
        <w:t xml:space="preserve"> ai dati</w:t>
      </w:r>
      <w:r w:rsidR="00FC1B1B">
        <w:rPr>
          <w:rFonts w:cstheme="minorHAnsi"/>
        </w:rPr>
        <w:t xml:space="preserve"> e</w:t>
      </w:r>
      <w:r w:rsidR="00027889">
        <w:rPr>
          <w:rFonts w:cstheme="minorHAnsi"/>
        </w:rPr>
        <w:t>,</w:t>
      </w:r>
      <w:r w:rsidR="00FC1B1B">
        <w:rPr>
          <w:rFonts w:cstheme="minorHAnsi"/>
        </w:rPr>
        <w:t xml:space="preserve"> nel caso non sia soddisfacente</w:t>
      </w:r>
      <w:r w:rsidR="00027889">
        <w:rPr>
          <w:rFonts w:cstheme="minorHAnsi"/>
        </w:rPr>
        <w:t>,</w:t>
      </w:r>
      <w:r w:rsidR="00FC1B1B">
        <w:rPr>
          <w:rFonts w:cstheme="minorHAnsi"/>
        </w:rPr>
        <w:t xml:space="preserve"> deve portare</w:t>
      </w:r>
      <w:r w:rsidR="00C026B7">
        <w:rPr>
          <w:rFonts w:cstheme="minorHAnsi"/>
        </w:rPr>
        <w:t xml:space="preserve"> a riconsiderare entrambe le com</w:t>
      </w:r>
      <w:r w:rsidR="00FC1B1B">
        <w:rPr>
          <w:rFonts w:cstheme="minorHAnsi"/>
        </w:rPr>
        <w:t>ponenti. Questo passaggio è sempre fondamentale poiché</w:t>
      </w:r>
      <w:r w:rsidR="00027889">
        <w:rPr>
          <w:rFonts w:cstheme="minorHAnsi"/>
        </w:rPr>
        <w:t>,</w:t>
      </w:r>
      <w:r w:rsidR="00FC1B1B">
        <w:rPr>
          <w:rFonts w:cstheme="minorHAnsi"/>
        </w:rPr>
        <w:t xml:space="preserve"> se il modello è di sostegno ai dati, un modello </w:t>
      </w:r>
      <w:r w:rsidR="00141B89">
        <w:rPr>
          <w:rFonts w:cstheme="minorHAnsi"/>
        </w:rPr>
        <w:t>inadatto a descriverli può</w:t>
      </w:r>
      <w:r w:rsidR="00027889">
        <w:rPr>
          <w:rFonts w:cstheme="minorHAnsi"/>
        </w:rPr>
        <w:t xml:space="preserve"> portare a conclu</w:t>
      </w:r>
      <w:r w:rsidR="00141B89">
        <w:rPr>
          <w:rFonts w:cstheme="minorHAnsi"/>
        </w:rPr>
        <w:t>s</w:t>
      </w:r>
      <w:r w:rsidR="00027889">
        <w:rPr>
          <w:rFonts w:cstheme="minorHAnsi"/>
        </w:rPr>
        <w:t>i</w:t>
      </w:r>
      <w:r w:rsidR="00141B89">
        <w:rPr>
          <w:rFonts w:cstheme="minorHAnsi"/>
        </w:rPr>
        <w:t>oni errate.</w:t>
      </w:r>
      <w:r w:rsidR="00FC1B1B">
        <w:rPr>
          <w:rFonts w:cstheme="minorHAnsi"/>
        </w:rPr>
        <w:t xml:space="preserve">    </w:t>
      </w:r>
      <w:r w:rsidR="001F2931">
        <w:rPr>
          <w:rFonts w:cstheme="minorHAnsi"/>
        </w:rPr>
        <w:t xml:space="preserve"> </w:t>
      </w:r>
    </w:p>
    <w:p w:rsidR="00027889" w:rsidRDefault="00027889" w:rsidP="00E80DEA">
      <w:pPr>
        <w:jc w:val="both"/>
        <w:rPr>
          <w:rFonts w:cstheme="minorHAnsi"/>
        </w:rPr>
      </w:pPr>
      <w:r>
        <w:rPr>
          <w:rFonts w:cstheme="minorHAnsi"/>
        </w:rPr>
        <w:t>Immaginiamo poi di ave</w:t>
      </w:r>
      <w:r w:rsidR="00431B37">
        <w:rPr>
          <w:rFonts w:cstheme="minorHAnsi"/>
        </w:rPr>
        <w:t>r estratto un camione casuale dalla nostra popolazione che possiamo descrivere come un un vettore di n variabili aleatorie (X</w:t>
      </w:r>
      <w:r w:rsidR="00431B37">
        <w:rPr>
          <w:rFonts w:cstheme="minorHAnsi"/>
          <w:vertAlign w:val="subscript"/>
        </w:rPr>
        <w:t>1</w:t>
      </w:r>
      <w:r w:rsidR="00431B37">
        <w:rPr>
          <w:rFonts w:cstheme="minorHAnsi"/>
        </w:rPr>
        <w:t>,…,X</w:t>
      </w:r>
      <w:r w:rsidR="00431B37">
        <w:rPr>
          <w:rFonts w:cstheme="minorHAnsi"/>
          <w:vertAlign w:val="subscript"/>
        </w:rPr>
        <w:t>n</w:t>
      </w:r>
      <w:r w:rsidR="00431B37">
        <w:rPr>
          <w:rFonts w:cstheme="minorHAnsi"/>
        </w:rPr>
        <w:t>) dove X</w:t>
      </w:r>
      <w:r w:rsidR="00431B37">
        <w:rPr>
          <w:rFonts w:cstheme="minorHAnsi"/>
          <w:vertAlign w:val="subscript"/>
        </w:rPr>
        <w:t>i</w:t>
      </w:r>
      <w:r w:rsidR="00431B37">
        <w:rPr>
          <w:rFonts w:cstheme="minorHAnsi"/>
        </w:rPr>
        <w:t xml:space="preserve"> rappresenta il il livello di espressione del gene </w:t>
      </w:r>
      <w:r w:rsidR="00431B37">
        <w:rPr>
          <w:rFonts w:cstheme="minorHAnsi"/>
        </w:rPr>
        <w:lastRenderedPageBreak/>
        <w:t>BRCA1</w:t>
      </w:r>
      <w:r w:rsidR="00A75201">
        <w:rPr>
          <w:rFonts w:cstheme="minorHAnsi"/>
        </w:rPr>
        <w:t xml:space="preserve"> </w:t>
      </w:r>
      <w:r w:rsidR="00431B37">
        <w:rPr>
          <w:rFonts w:cstheme="minorHAnsi"/>
        </w:rPr>
        <w:t>nell’iesama donna reclutata nel nostro studio. A differenza del caso precedente abbiamo adesso una variabile continua che assumerà valori reali e che sarà acaratterizzata da una densità di probabilità. Quale?</w:t>
      </w:r>
    </w:p>
    <w:p w:rsidR="00431B37" w:rsidRDefault="00431B37" w:rsidP="00E80DEA">
      <w:pPr>
        <w:jc w:val="both"/>
        <w:rPr>
          <w:rFonts w:cstheme="minorHAnsi"/>
        </w:rPr>
      </w:pPr>
      <w:r>
        <w:rPr>
          <w:rFonts w:cstheme="minorHAnsi"/>
        </w:rPr>
        <w:t xml:space="preserve">Proviamo a domandarci con quale probabilità osserveremo un livello di espressione </w:t>
      </w:r>
      <w:r w:rsidR="00A75201">
        <w:rPr>
          <w:rFonts w:cstheme="minorHAnsi"/>
        </w:rPr>
        <w:t xml:space="preserve">del gene </w:t>
      </w:r>
      <w:r>
        <w:rPr>
          <w:rFonts w:cstheme="minorHAnsi"/>
        </w:rPr>
        <w:t>in un dato intevallo [a,b].</w:t>
      </w:r>
      <w:r w:rsidR="00A75201">
        <w:rPr>
          <w:rFonts w:cstheme="minorHAnsi"/>
        </w:rPr>
        <w:t xml:space="preserve"> </w:t>
      </w:r>
      <w:r>
        <w:rPr>
          <w:rFonts w:cstheme="minorHAnsi"/>
        </w:rPr>
        <w:t>In simboli Pr(a ≤ X</w:t>
      </w:r>
      <w:r>
        <w:rPr>
          <w:rFonts w:cstheme="minorHAnsi"/>
          <w:vertAlign w:val="subscript"/>
        </w:rPr>
        <w:t>i</w:t>
      </w:r>
      <w:r>
        <w:rPr>
          <w:rFonts w:cstheme="minorHAnsi"/>
        </w:rPr>
        <w:t xml:space="preserve"> ≤ b) = </w:t>
      </w:r>
      <m:oMath>
        <m:nary>
          <m:naryPr>
            <m:limLoc m:val="subSup"/>
            <m:ctrlPr>
              <w:rPr>
                <w:rFonts w:ascii="Cambria Math" w:hAnsi="Cambria Math" w:cstheme="minorHAnsi"/>
              </w:rPr>
            </m:ctrlPr>
          </m:naryPr>
          <m:sub>
            <m:r>
              <w:rPr>
                <w:rFonts w:ascii="Cambria Math" w:hAnsi="Cambria Math" w:cstheme="minorHAnsi"/>
              </w:rPr>
              <m:t>a</m:t>
            </m:r>
          </m:sub>
          <m:sup>
            <m:r>
              <w:rPr>
                <w:rFonts w:ascii="Cambria Math" w:hAnsi="Cambria Math" w:cstheme="minorHAnsi"/>
              </w:rPr>
              <m:t>b</m:t>
            </m:r>
          </m:sup>
          <m:e>
            <m:r>
              <w:rPr>
                <w:rFonts w:ascii="Cambria Math" w:hAnsi="Cambria Math" w:cstheme="minorHAnsi"/>
              </w:rPr>
              <m:t>f</m:t>
            </m:r>
            <m:d>
              <m:dPr>
                <m:ctrlPr>
                  <w:rPr>
                    <w:rFonts w:ascii="Cambria Math" w:hAnsi="Cambria Math" w:cstheme="minorHAnsi"/>
                    <w:i/>
                  </w:rPr>
                </m:ctrlPr>
              </m:dPr>
              <m:e>
                <m:r>
                  <w:rPr>
                    <w:rFonts w:ascii="Cambria Math" w:hAnsi="Cambria Math" w:cstheme="minorHAnsi"/>
                  </w:rPr>
                  <m:t>x</m:t>
                </m:r>
              </m:e>
            </m:d>
            <m:r>
              <w:rPr>
                <w:rFonts w:ascii="Cambria Math" w:hAnsi="Cambria Math" w:cstheme="minorHAnsi"/>
              </w:rPr>
              <m:t>dx</m:t>
            </m:r>
          </m:e>
        </m:nary>
      </m:oMath>
      <w:r>
        <w:rPr>
          <w:rFonts w:cstheme="minorHAnsi"/>
        </w:rPr>
        <w:t xml:space="preserve">, dove f(x) è proprio la densità che cerchiamo. </w:t>
      </w:r>
      <w:r w:rsidR="00A75201">
        <w:rPr>
          <w:rFonts w:cstheme="minorHAnsi"/>
        </w:rPr>
        <w:t>Come nel caso Bernoulliano, se il campionamento è casuale tutte le donne che appartengono alla popolazione condivideranno la stessa probabilità di entrare a far parte dello studio e potremo utilizzare la definizione classica di probabilità in base a</w:t>
      </w:r>
      <w:r w:rsidR="00C026B7">
        <w:rPr>
          <w:rFonts w:cstheme="minorHAnsi"/>
        </w:rPr>
        <w:t>lla quale tale probabilità è ugu</w:t>
      </w:r>
      <w:r w:rsidR="00A75201">
        <w:rPr>
          <w:rFonts w:cstheme="minorHAnsi"/>
        </w:rPr>
        <w:t>ale al rapporto tra la frequenza delle donne che hanno un livello di espressione del gene in questo intevallo nella popolazione e la numerosità totale della popolazione stessa. La probabilità che cerchiamo coinciderà anche adesso con la frequenza nella popolazione e l’area sotto le densità di X</w:t>
      </w:r>
      <w:r w:rsidR="00A75201">
        <w:rPr>
          <w:rFonts w:cstheme="minorHAnsi"/>
          <w:vertAlign w:val="subscript"/>
        </w:rPr>
        <w:t>i</w:t>
      </w:r>
      <w:r w:rsidR="00A75201">
        <w:rPr>
          <w:rFonts w:cstheme="minorHAnsi"/>
        </w:rPr>
        <w:t xml:space="preserve">, f(x) sarà uguale all’area del rettangolo che ha base l’intervallo [a,b] nell’istogramma che abbiamo immaginato descriva la distribuzione del livello di espressione del gene nella nostra popolazione. </w:t>
      </w:r>
    </w:p>
    <w:p w:rsidR="00A75201" w:rsidRPr="005E48A9" w:rsidRDefault="009705F9" w:rsidP="00E80DEA">
      <w:pPr>
        <w:jc w:val="both"/>
        <w:rPr>
          <w:rFonts w:cstheme="minorHAnsi"/>
        </w:rPr>
      </w:pPr>
      <w:r>
        <w:rPr>
          <w:rFonts w:cstheme="minorHAnsi"/>
        </w:rPr>
        <w:t>Poiché</w:t>
      </w:r>
      <w:r w:rsidR="00A75201">
        <w:rPr>
          <w:rFonts w:cstheme="minorHAnsi"/>
        </w:rPr>
        <w:t xml:space="preserve"> possiamo ripetere lo stesso ragionamen</w:t>
      </w:r>
      <w:r w:rsidR="00C026B7">
        <w:rPr>
          <w:rFonts w:cstheme="minorHAnsi"/>
        </w:rPr>
        <w:t>to per qualsiasi intervallo, la densità f(x) approssimerà l’isto</w:t>
      </w:r>
      <w:r w:rsidR="00A75201">
        <w:rPr>
          <w:rFonts w:cstheme="minorHAnsi"/>
        </w:rPr>
        <w:t>gramma e coinciderà con la densità Normale che abbiamo ipotizzato nella nostra popolazione. Come nel caso Bernoulliamo le osservazioni campionarie</w:t>
      </w:r>
      <w:r w:rsidR="00CC38A2">
        <w:rPr>
          <w:rFonts w:cstheme="minorHAnsi"/>
        </w:rPr>
        <w:t>, intese come var</w:t>
      </w:r>
      <w:r w:rsidR="00A75201">
        <w:rPr>
          <w:rFonts w:cstheme="minorHAnsi"/>
        </w:rPr>
        <w:t>i</w:t>
      </w:r>
      <w:r w:rsidR="00CC38A2">
        <w:rPr>
          <w:rFonts w:cstheme="minorHAnsi"/>
        </w:rPr>
        <w:t>a</w:t>
      </w:r>
      <w:r w:rsidR="00C026B7">
        <w:rPr>
          <w:rFonts w:cstheme="minorHAnsi"/>
        </w:rPr>
        <w:t>bili a</w:t>
      </w:r>
      <w:r w:rsidR="00A75201">
        <w:rPr>
          <w:rFonts w:cstheme="minorHAnsi"/>
        </w:rPr>
        <w:t xml:space="preserve">leatorie, </w:t>
      </w:r>
      <w:r w:rsidR="00CC38A2">
        <w:rPr>
          <w:rFonts w:cstheme="minorHAnsi"/>
        </w:rPr>
        <w:t>erediteranno il modello che abb</w:t>
      </w:r>
      <w:r w:rsidR="00A75201">
        <w:rPr>
          <w:rFonts w:cstheme="minorHAnsi"/>
        </w:rPr>
        <w:t>i</w:t>
      </w:r>
      <w:r w:rsidR="00CC38A2">
        <w:rPr>
          <w:rFonts w:cstheme="minorHAnsi"/>
        </w:rPr>
        <w:t>a</w:t>
      </w:r>
      <w:r w:rsidR="00A75201">
        <w:rPr>
          <w:rFonts w:cstheme="minorHAnsi"/>
        </w:rPr>
        <w:t>mo</w:t>
      </w:r>
      <w:r w:rsidR="00C026B7">
        <w:rPr>
          <w:rFonts w:cstheme="minorHAnsi"/>
        </w:rPr>
        <w:t xml:space="preserve"> ipotizza</w:t>
      </w:r>
      <w:r w:rsidR="00CC38A2">
        <w:rPr>
          <w:rFonts w:cstheme="minorHAnsi"/>
        </w:rPr>
        <w:t xml:space="preserve">to nella </w:t>
      </w:r>
      <w:r w:rsidR="00C026B7">
        <w:rPr>
          <w:rFonts w:cstheme="minorHAnsi"/>
        </w:rPr>
        <w:t>popolazio</w:t>
      </w:r>
      <w:r w:rsidR="003D6F6B">
        <w:rPr>
          <w:rFonts w:cstheme="minorHAnsi"/>
        </w:rPr>
        <w:t>ne, X</w:t>
      </w:r>
      <w:r w:rsidR="003D6F6B">
        <w:rPr>
          <w:rFonts w:cstheme="minorHAnsi"/>
          <w:vertAlign w:val="subscript"/>
        </w:rPr>
        <w:t>i</w:t>
      </w:r>
      <w:r w:rsidR="00CC38A2">
        <w:rPr>
          <w:rFonts w:cstheme="minorHAnsi"/>
        </w:rPr>
        <w:t xml:space="preserve"> ~ N( </w:t>
      </w:r>
      <w:r w:rsidR="00CC38A2">
        <w:rPr>
          <w:rFonts w:ascii="Symbol" w:hAnsi="Symbol" w:cstheme="minorHAnsi"/>
        </w:rPr>
        <w:t></w:t>
      </w:r>
      <w:r w:rsidR="00CC38A2">
        <w:rPr>
          <w:rFonts w:ascii="Symbol" w:hAnsi="Symbol" w:cstheme="minorHAnsi"/>
        </w:rPr>
        <w:t></w:t>
      </w:r>
      <w:r w:rsidR="00CC38A2">
        <w:rPr>
          <w:rFonts w:ascii="Symbol" w:hAnsi="Symbol" w:cstheme="minorHAnsi"/>
        </w:rPr>
        <w:t></w:t>
      </w:r>
      <w:r w:rsidR="00CC38A2">
        <w:rPr>
          <w:rFonts w:ascii="Symbol" w:hAnsi="Symbol" w:cstheme="minorHAnsi"/>
        </w:rPr>
        <w:t></w:t>
      </w:r>
      <w:r w:rsidR="00CC38A2">
        <w:rPr>
          <w:rFonts w:ascii="Symbol" w:hAnsi="Symbol" w:cstheme="minorHAnsi"/>
          <w:vertAlign w:val="superscript"/>
        </w:rPr>
        <w:t></w:t>
      </w:r>
      <w:r w:rsidR="00CC38A2">
        <w:rPr>
          <w:rFonts w:ascii="Symbol" w:hAnsi="Symbol" w:cstheme="minorHAnsi"/>
        </w:rPr>
        <w:t></w:t>
      </w:r>
      <w:r w:rsidR="00CC38A2">
        <w:rPr>
          <w:rFonts w:ascii="Symbol" w:hAnsi="Symbol" w:cstheme="minorHAnsi"/>
        </w:rPr>
        <w:t></w:t>
      </w:r>
      <w:r w:rsidR="00CC38A2">
        <w:rPr>
          <w:rFonts w:ascii="Symbol" w:hAnsi="Symbol" w:cstheme="minorHAnsi"/>
        </w:rPr>
        <w:t></w:t>
      </w:r>
      <w:r w:rsidR="005E48A9">
        <w:rPr>
          <w:rFonts w:cstheme="minorHAnsi"/>
        </w:rPr>
        <w:t xml:space="preserve">Si noti </w:t>
      </w:r>
      <w:r w:rsidR="00C026B7">
        <w:rPr>
          <w:rFonts w:cstheme="minorHAnsi"/>
        </w:rPr>
        <w:t>che ha</w:t>
      </w:r>
      <w:r w:rsidR="005E48A9">
        <w:rPr>
          <w:rFonts w:cstheme="minorHAnsi"/>
        </w:rPr>
        <w:t xml:space="preserve"> adesso una doppia interpretazione, </w:t>
      </w:r>
      <w:r w:rsidR="005E48A9">
        <w:rPr>
          <w:rFonts w:ascii="Symbol" w:hAnsi="Symbol" w:cstheme="minorHAnsi"/>
        </w:rPr>
        <w:t></w:t>
      </w:r>
      <w:r w:rsidR="005E48A9">
        <w:rPr>
          <w:rFonts w:cstheme="minorHAnsi"/>
        </w:rPr>
        <w:t xml:space="preserve"> è il livello medio di espressione del gene BRCA1 nella popolazione delle donne affette da carcinoma della mammella ma anche il valore atteso del livello di espressione del gene nell’iesima donna reclutata. Analogamente </w:t>
      </w:r>
      <w:r w:rsidR="005E48A9">
        <w:rPr>
          <w:rFonts w:ascii="Symbol" w:hAnsi="Symbol" w:cstheme="minorHAnsi"/>
        </w:rPr>
        <w:t></w:t>
      </w:r>
      <w:r w:rsidR="005E48A9">
        <w:rPr>
          <w:rFonts w:ascii="Symbol" w:hAnsi="Symbol" w:cstheme="minorHAnsi"/>
          <w:vertAlign w:val="superscript"/>
        </w:rPr>
        <w:t></w:t>
      </w:r>
      <w:r>
        <w:rPr>
          <w:rFonts w:cstheme="minorHAnsi"/>
        </w:rPr>
        <w:t xml:space="preserve"> misura la variabilità</w:t>
      </w:r>
      <w:r w:rsidR="005E48A9">
        <w:rPr>
          <w:rFonts w:cstheme="minorHAnsi"/>
        </w:rPr>
        <w:t xml:space="preserve"> del gene nella popolazione ma anche la varianza di X</w:t>
      </w:r>
      <w:r w:rsidR="005E48A9">
        <w:rPr>
          <w:rFonts w:cstheme="minorHAnsi"/>
          <w:vertAlign w:val="subscript"/>
        </w:rPr>
        <w:t>i</w:t>
      </w:r>
      <w:r w:rsidR="005E48A9">
        <w:rPr>
          <w:rFonts w:cstheme="minorHAnsi"/>
        </w:rPr>
        <w:t>.</w:t>
      </w:r>
    </w:p>
    <w:p w:rsidR="00027889" w:rsidRPr="00753E8F" w:rsidRDefault="009705F9" w:rsidP="00E80DEA">
      <w:pPr>
        <w:jc w:val="both"/>
        <w:rPr>
          <w:rFonts w:cstheme="minorHAnsi"/>
        </w:rPr>
      </w:pPr>
      <w:r>
        <w:rPr>
          <w:rFonts w:cstheme="minorHAnsi"/>
        </w:rPr>
        <w:t>Come nel caso precedente quella che abbiamo descritto è soltanto una garanzia in probabilità. Perche’ il nostro campione sia rapprese</w:t>
      </w:r>
      <w:r w:rsidR="00393C2D">
        <w:rPr>
          <w:rFonts w:cstheme="minorHAnsi"/>
        </w:rPr>
        <w:t xml:space="preserve">ntativo della distribuzione del livello di espressione del gene nella popolazione dovremo avere una elevata numerosità. Solo questa può garantirci che </w:t>
      </w:r>
      <w:r w:rsidR="00753E8F">
        <w:rPr>
          <w:rFonts w:cstheme="minorHAnsi"/>
        </w:rPr>
        <w:t xml:space="preserve">l’errore campionario sia contenuto come vedremo meglio affrontando il problema di stima di </w:t>
      </w:r>
      <w:r w:rsidR="00753E8F">
        <w:rPr>
          <w:rFonts w:ascii="Symbol" w:hAnsi="Symbol" w:cstheme="minorHAnsi"/>
        </w:rPr>
        <w:t></w:t>
      </w:r>
      <w:r w:rsidR="00753E8F">
        <w:rPr>
          <w:rFonts w:ascii="Symbol" w:hAnsi="Symbol" w:cstheme="minorHAnsi"/>
        </w:rPr>
        <w:t></w:t>
      </w:r>
      <w:r w:rsidR="00753E8F">
        <w:rPr>
          <w:rFonts w:cstheme="minorHAnsi"/>
        </w:rPr>
        <w:t>e</w:t>
      </w:r>
      <w:r w:rsidR="00753E8F">
        <w:rPr>
          <w:rFonts w:ascii="Symbol" w:hAnsi="Symbol" w:cstheme="minorHAnsi"/>
        </w:rPr>
        <w:t></w:t>
      </w:r>
      <w:r w:rsidR="00753E8F">
        <w:rPr>
          <w:rFonts w:ascii="Symbol" w:hAnsi="Symbol" w:cstheme="minorHAnsi"/>
        </w:rPr>
        <w:t></w:t>
      </w:r>
      <w:r w:rsidR="00753E8F">
        <w:rPr>
          <w:rFonts w:ascii="Symbol" w:hAnsi="Symbol" w:cstheme="minorHAnsi"/>
          <w:vertAlign w:val="superscript"/>
        </w:rPr>
        <w:t></w:t>
      </w:r>
      <w:r w:rsidR="00753E8F">
        <w:rPr>
          <w:rFonts w:ascii="Symbol" w:hAnsi="Symbol" w:cstheme="minorHAnsi"/>
        </w:rPr>
        <w:t></w:t>
      </w:r>
    </w:p>
    <w:p w:rsidR="001F2931" w:rsidRDefault="001F2931" w:rsidP="009778C3">
      <w:pPr>
        <w:jc w:val="both"/>
        <w:rPr>
          <w:rFonts w:cstheme="minorHAnsi"/>
        </w:rPr>
      </w:pPr>
    </w:p>
    <w:p w:rsidR="000921F6" w:rsidRDefault="002C709E" w:rsidP="0007478E">
      <w:pPr>
        <w:jc w:val="both"/>
        <w:rPr>
          <w:rFonts w:cstheme="minorHAnsi"/>
        </w:rPr>
      </w:pPr>
      <w:r>
        <w:rPr>
          <w:rFonts w:cstheme="minorHAnsi"/>
        </w:rPr>
        <w:t xml:space="preserve">   </w:t>
      </w:r>
    </w:p>
    <w:p w:rsidR="000921F6" w:rsidRPr="007D78CB" w:rsidRDefault="000921F6" w:rsidP="0007478E">
      <w:pPr>
        <w:jc w:val="both"/>
        <w:rPr>
          <w:rFonts w:cstheme="minorHAnsi"/>
        </w:rPr>
      </w:pPr>
    </w:p>
    <w:p w:rsidR="0007478E" w:rsidRDefault="0007478E" w:rsidP="00B53450">
      <w:pPr>
        <w:jc w:val="both"/>
        <w:rPr>
          <w:rFonts w:cstheme="minorHAnsi"/>
        </w:rPr>
      </w:pPr>
    </w:p>
    <w:p w:rsidR="0007478E" w:rsidRPr="004742A3" w:rsidRDefault="0007478E" w:rsidP="00B53450">
      <w:pPr>
        <w:jc w:val="both"/>
        <w:rPr>
          <w:rFonts w:cstheme="minorHAnsi"/>
        </w:rPr>
      </w:pPr>
    </w:p>
    <w:p w:rsidR="00B53450" w:rsidRDefault="00B53450" w:rsidP="00B53450">
      <w:pPr>
        <w:jc w:val="both"/>
        <w:rPr>
          <w:rFonts w:cstheme="minorHAnsi"/>
        </w:rPr>
      </w:pPr>
    </w:p>
    <w:p w:rsidR="00B53450" w:rsidRPr="00F24DF2" w:rsidRDefault="00B53450" w:rsidP="00B53450">
      <w:pPr>
        <w:rPr>
          <w:rFonts w:cstheme="minorHAnsi"/>
        </w:rPr>
      </w:pPr>
    </w:p>
    <w:p w:rsidR="002942DE" w:rsidRDefault="002942DE" w:rsidP="00F24DF2">
      <w:pPr>
        <w:jc w:val="both"/>
        <w:rPr>
          <w:rFonts w:cstheme="minorHAnsi"/>
        </w:rPr>
      </w:pPr>
    </w:p>
    <w:p w:rsidR="00F24DF2" w:rsidRPr="00F24DF2" w:rsidRDefault="00F24DF2" w:rsidP="00873E79">
      <w:pPr>
        <w:rPr>
          <w:rFonts w:cstheme="minorHAnsi"/>
        </w:rPr>
      </w:pPr>
    </w:p>
    <w:p w:rsidR="00A17806" w:rsidRPr="00202E1D" w:rsidRDefault="00A17806" w:rsidP="00873E79">
      <w:pPr>
        <w:rPr>
          <w:rFonts w:cstheme="minorHAnsi"/>
        </w:rPr>
      </w:pPr>
    </w:p>
    <w:sectPr w:rsidR="00A17806" w:rsidRPr="00202E1D" w:rsidSect="007C7E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C4E1D"/>
    <w:multiLevelType w:val="hybridMultilevel"/>
    <w:tmpl w:val="38B4C90A"/>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61"/>
    <w:rsid w:val="00015738"/>
    <w:rsid w:val="00027889"/>
    <w:rsid w:val="00041B18"/>
    <w:rsid w:val="00051698"/>
    <w:rsid w:val="0007478E"/>
    <w:rsid w:val="000921F6"/>
    <w:rsid w:val="00097815"/>
    <w:rsid w:val="000D4DA5"/>
    <w:rsid w:val="000E5D8B"/>
    <w:rsid w:val="000E788A"/>
    <w:rsid w:val="000F7B31"/>
    <w:rsid w:val="001049CD"/>
    <w:rsid w:val="00106165"/>
    <w:rsid w:val="00106FB7"/>
    <w:rsid w:val="00125748"/>
    <w:rsid w:val="00141B89"/>
    <w:rsid w:val="00143A1A"/>
    <w:rsid w:val="00146F5F"/>
    <w:rsid w:val="00194082"/>
    <w:rsid w:val="001A3532"/>
    <w:rsid w:val="001B2B4F"/>
    <w:rsid w:val="001B3707"/>
    <w:rsid w:val="001B565E"/>
    <w:rsid w:val="001E19DA"/>
    <w:rsid w:val="001F2931"/>
    <w:rsid w:val="00202E1D"/>
    <w:rsid w:val="00205334"/>
    <w:rsid w:val="00210CE6"/>
    <w:rsid w:val="00220CDF"/>
    <w:rsid w:val="00231F6E"/>
    <w:rsid w:val="00237C95"/>
    <w:rsid w:val="00251C11"/>
    <w:rsid w:val="0026415D"/>
    <w:rsid w:val="00266360"/>
    <w:rsid w:val="0026764F"/>
    <w:rsid w:val="00277557"/>
    <w:rsid w:val="00277CCE"/>
    <w:rsid w:val="00283F4A"/>
    <w:rsid w:val="002942DE"/>
    <w:rsid w:val="00296BFE"/>
    <w:rsid w:val="002C709E"/>
    <w:rsid w:val="00302FCC"/>
    <w:rsid w:val="00336232"/>
    <w:rsid w:val="003574FC"/>
    <w:rsid w:val="00367DC4"/>
    <w:rsid w:val="003768C4"/>
    <w:rsid w:val="00393C2D"/>
    <w:rsid w:val="00397F47"/>
    <w:rsid w:val="003D6F6B"/>
    <w:rsid w:val="003E3E70"/>
    <w:rsid w:val="003E64F3"/>
    <w:rsid w:val="00406E03"/>
    <w:rsid w:val="00421CA9"/>
    <w:rsid w:val="00431B37"/>
    <w:rsid w:val="004476E8"/>
    <w:rsid w:val="004553C0"/>
    <w:rsid w:val="004742A3"/>
    <w:rsid w:val="005139A5"/>
    <w:rsid w:val="00516425"/>
    <w:rsid w:val="00524E39"/>
    <w:rsid w:val="00541052"/>
    <w:rsid w:val="0054163D"/>
    <w:rsid w:val="00573601"/>
    <w:rsid w:val="0059280A"/>
    <w:rsid w:val="005978A8"/>
    <w:rsid w:val="005C05FC"/>
    <w:rsid w:val="005E2ACF"/>
    <w:rsid w:val="005E365A"/>
    <w:rsid w:val="005E48A9"/>
    <w:rsid w:val="005F4EFE"/>
    <w:rsid w:val="00615CD5"/>
    <w:rsid w:val="0063323B"/>
    <w:rsid w:val="00653400"/>
    <w:rsid w:val="0065496F"/>
    <w:rsid w:val="00680009"/>
    <w:rsid w:val="00680934"/>
    <w:rsid w:val="006842DA"/>
    <w:rsid w:val="006B397E"/>
    <w:rsid w:val="006D1690"/>
    <w:rsid w:val="006D65F3"/>
    <w:rsid w:val="006D7C71"/>
    <w:rsid w:val="006E6E81"/>
    <w:rsid w:val="006F5B48"/>
    <w:rsid w:val="007029E6"/>
    <w:rsid w:val="00704F04"/>
    <w:rsid w:val="00712AAC"/>
    <w:rsid w:val="00714DE1"/>
    <w:rsid w:val="0072298E"/>
    <w:rsid w:val="00727A47"/>
    <w:rsid w:val="0073049D"/>
    <w:rsid w:val="0073592E"/>
    <w:rsid w:val="00746ED7"/>
    <w:rsid w:val="00753E8F"/>
    <w:rsid w:val="00783204"/>
    <w:rsid w:val="0078480B"/>
    <w:rsid w:val="00796D0F"/>
    <w:rsid w:val="007A266D"/>
    <w:rsid w:val="007C7E5E"/>
    <w:rsid w:val="007D333D"/>
    <w:rsid w:val="007D78CB"/>
    <w:rsid w:val="00835134"/>
    <w:rsid w:val="00862EF0"/>
    <w:rsid w:val="0087133F"/>
    <w:rsid w:val="00873E79"/>
    <w:rsid w:val="008A66DA"/>
    <w:rsid w:val="008A727B"/>
    <w:rsid w:val="009705F9"/>
    <w:rsid w:val="009778C3"/>
    <w:rsid w:val="00982233"/>
    <w:rsid w:val="0099143D"/>
    <w:rsid w:val="009A646F"/>
    <w:rsid w:val="009B5AAF"/>
    <w:rsid w:val="009D38BB"/>
    <w:rsid w:val="009D421D"/>
    <w:rsid w:val="009F2FC0"/>
    <w:rsid w:val="00A17806"/>
    <w:rsid w:val="00A214C1"/>
    <w:rsid w:val="00A75201"/>
    <w:rsid w:val="00A8334C"/>
    <w:rsid w:val="00A84357"/>
    <w:rsid w:val="00A925D8"/>
    <w:rsid w:val="00A92BD6"/>
    <w:rsid w:val="00AC415D"/>
    <w:rsid w:val="00AE6B12"/>
    <w:rsid w:val="00AF0BA7"/>
    <w:rsid w:val="00B53450"/>
    <w:rsid w:val="00B552F9"/>
    <w:rsid w:val="00BD4C82"/>
    <w:rsid w:val="00C026B7"/>
    <w:rsid w:val="00C30253"/>
    <w:rsid w:val="00C30DC2"/>
    <w:rsid w:val="00C3681A"/>
    <w:rsid w:val="00C70B78"/>
    <w:rsid w:val="00C760C7"/>
    <w:rsid w:val="00C861B2"/>
    <w:rsid w:val="00C9737E"/>
    <w:rsid w:val="00CC38A2"/>
    <w:rsid w:val="00CD3C62"/>
    <w:rsid w:val="00CE0CA8"/>
    <w:rsid w:val="00CF7FDE"/>
    <w:rsid w:val="00D35BE7"/>
    <w:rsid w:val="00D62FA2"/>
    <w:rsid w:val="00DA01D5"/>
    <w:rsid w:val="00DA0D70"/>
    <w:rsid w:val="00DA3165"/>
    <w:rsid w:val="00DA79B3"/>
    <w:rsid w:val="00DE070B"/>
    <w:rsid w:val="00DF4462"/>
    <w:rsid w:val="00E04932"/>
    <w:rsid w:val="00E31F66"/>
    <w:rsid w:val="00E32C31"/>
    <w:rsid w:val="00E414DD"/>
    <w:rsid w:val="00E46F61"/>
    <w:rsid w:val="00E56419"/>
    <w:rsid w:val="00E60C73"/>
    <w:rsid w:val="00E80DEA"/>
    <w:rsid w:val="00E96FC9"/>
    <w:rsid w:val="00EE0850"/>
    <w:rsid w:val="00EE6DDB"/>
    <w:rsid w:val="00EF7104"/>
    <w:rsid w:val="00F24DF2"/>
    <w:rsid w:val="00F354B8"/>
    <w:rsid w:val="00F37FF3"/>
    <w:rsid w:val="00F607C6"/>
    <w:rsid w:val="00F60898"/>
    <w:rsid w:val="00F75FC3"/>
    <w:rsid w:val="00F83B95"/>
    <w:rsid w:val="00F85324"/>
    <w:rsid w:val="00F86E4C"/>
    <w:rsid w:val="00F8778C"/>
    <w:rsid w:val="00FA2AA9"/>
    <w:rsid w:val="00FB1923"/>
    <w:rsid w:val="00FB7150"/>
    <w:rsid w:val="00FC1B1B"/>
    <w:rsid w:val="00FC69E2"/>
    <w:rsid w:val="00FE1675"/>
    <w:rsid w:val="00FE79B1"/>
    <w:rsid w:val="00FE7A0B"/>
    <w:rsid w:val="00FF62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302D6-4FC6-4A81-A3F5-F7C966C85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14C1"/>
    <w:rPr>
      <w:color w:val="808080"/>
    </w:rPr>
  </w:style>
  <w:style w:type="paragraph" w:styleId="BalloonText">
    <w:name w:val="Balloon Text"/>
    <w:basedOn w:val="Normal"/>
    <w:link w:val="BalloonTextChar"/>
    <w:uiPriority w:val="99"/>
    <w:semiHidden/>
    <w:unhideWhenUsed/>
    <w:rsid w:val="00A21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4C1"/>
    <w:rPr>
      <w:rFonts w:ascii="Tahoma" w:hAnsi="Tahoma" w:cs="Tahoma"/>
      <w:sz w:val="16"/>
      <w:szCs w:val="16"/>
    </w:rPr>
  </w:style>
  <w:style w:type="paragraph" w:styleId="ListParagraph">
    <w:name w:val="List Paragraph"/>
    <w:basedOn w:val="Normal"/>
    <w:uiPriority w:val="34"/>
    <w:qFormat/>
    <w:rsid w:val="00AF0B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1096-9E6E-487D-B4AA-1A22DD5A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2157</Words>
  <Characters>12300</Characters>
  <Application>Microsoft Office Word</Application>
  <DocSecurity>0</DocSecurity>
  <Lines>102</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dc:creator>
  <cp:lastModifiedBy>Utente</cp:lastModifiedBy>
  <cp:revision>2</cp:revision>
  <cp:lastPrinted>2014-10-30T08:00:00Z</cp:lastPrinted>
  <dcterms:created xsi:type="dcterms:W3CDTF">2020-12-07T15:31:00Z</dcterms:created>
  <dcterms:modified xsi:type="dcterms:W3CDTF">2020-12-07T15:31:00Z</dcterms:modified>
</cp:coreProperties>
</file>